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ED7EE" w14:textId="2FAAB01D"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r w:rsidR="00303E84">
        <w:rPr>
          <w:b/>
          <w:i/>
          <w:noProof/>
          <w:sz w:val="28"/>
        </w:rPr>
        <w:t>R3-213979</w:t>
      </w:r>
    </w:p>
    <w:p w14:paraId="60FEABF6" w14:textId="1A54C9D9"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16-2</w:t>
      </w:r>
      <w:r w:rsidR="00A11C6F">
        <w:rPr>
          <w:rFonts w:cs="Arial"/>
          <w:b/>
          <w:bCs/>
          <w:sz w:val="24"/>
          <w:szCs w:val="24"/>
        </w:rPr>
        <w:t>6</w:t>
      </w:r>
      <w:r w:rsidR="004B23DC">
        <w:rPr>
          <w:rFonts w:cs="Arial"/>
          <w:b/>
          <w:bCs/>
          <w:sz w:val="24"/>
          <w:szCs w:val="24"/>
        </w:rPr>
        <w:t xml:space="preserve"> Aug</w:t>
      </w:r>
      <w:r w:rsidRPr="0081673E">
        <w:rPr>
          <w:rFonts w:cs="Arial"/>
          <w:b/>
          <w:bCs/>
          <w:sz w:val="24"/>
          <w:szCs w:val="24"/>
        </w:rPr>
        <w:t xml:space="preserve"> 2021</w:t>
      </w:r>
    </w:p>
    <w:p w14:paraId="2517E8CA" w14:textId="77777777" w:rsidR="0037119B" w:rsidRPr="007D3E81" w:rsidRDefault="0037119B" w:rsidP="0037119B">
      <w:pPr>
        <w:pStyle w:val="ac"/>
        <w:jc w:val="both"/>
        <w:rPr>
          <w:rFonts w:eastAsia="宋体"/>
          <w:b w:val="0"/>
          <w:i w:val="0"/>
          <w:noProof w:val="0"/>
          <w:sz w:val="24"/>
          <w:lang w:eastAsia="zh-CN"/>
        </w:rPr>
      </w:pPr>
    </w:p>
    <w:p w14:paraId="214A60DB"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F766B" w:rsidRPr="00CF766B">
        <w:rPr>
          <w:rFonts w:ascii="Arial" w:hAnsi="Arial"/>
          <w:sz w:val="24"/>
          <w:lang w:eastAsia="zh-CN"/>
        </w:rPr>
        <w:t>Further discussion on SCG release</w:t>
      </w:r>
    </w:p>
    <w:p w14:paraId="3D72725F" w14:textId="05911992"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46421D">
        <w:rPr>
          <w:rStyle w:val="af8"/>
          <w:lang w:val="en-GB"/>
        </w:rPr>
        <w:t xml:space="preserve">, </w:t>
      </w:r>
      <w:r w:rsidR="0046421D" w:rsidRPr="0046421D">
        <w:rPr>
          <w:rStyle w:val="af8"/>
          <w:lang w:val="en-GB"/>
        </w:rPr>
        <w:t>Deutsche Telekom</w:t>
      </w:r>
    </w:p>
    <w:p w14:paraId="6A9A84EB" w14:textId="5DEEE20C"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F766B">
        <w:rPr>
          <w:rFonts w:ascii="Arial" w:hAnsi="Arial"/>
          <w:sz w:val="24"/>
          <w:lang w:eastAsia="zh-CN"/>
        </w:rPr>
        <w:t>9.3.</w:t>
      </w:r>
      <w:r w:rsidR="00D45B08">
        <w:rPr>
          <w:rFonts w:ascii="Arial" w:hAnsi="Arial"/>
          <w:sz w:val="24"/>
          <w:lang w:eastAsia="zh-CN"/>
        </w:rPr>
        <w:t>1</w:t>
      </w:r>
    </w:p>
    <w:p w14:paraId="44EA267A"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F766B">
        <w:rPr>
          <w:rFonts w:ascii="Arial" w:hAnsi="Arial"/>
          <w:sz w:val="24"/>
        </w:rPr>
        <w:t>Discussion</w:t>
      </w:r>
    </w:p>
    <w:p w14:paraId="65D300DE" w14:textId="10419C0B" w:rsidR="00DD5AE1" w:rsidRPr="007D3E81" w:rsidRDefault="00712AA2" w:rsidP="00783D23">
      <w:pPr>
        <w:pStyle w:val="10"/>
        <w:numPr>
          <w:ilvl w:val="0"/>
          <w:numId w:val="45"/>
        </w:numPr>
        <w:rPr>
          <w:rFonts w:eastAsia="宋体"/>
          <w:lang w:eastAsia="zh-CN"/>
        </w:rPr>
      </w:pPr>
      <w:r w:rsidRPr="007D3E81">
        <w:rPr>
          <w:rFonts w:eastAsia="宋体"/>
          <w:lang w:eastAsia="zh-CN"/>
        </w:rPr>
        <w:t>Introduction</w:t>
      </w:r>
    </w:p>
    <w:p w14:paraId="6AD529B9" w14:textId="77777777" w:rsidR="004572FE" w:rsidRDefault="001551A2" w:rsidP="009D5F2E">
      <w:pPr>
        <w:rPr>
          <w:lang w:eastAsia="zh-CN"/>
        </w:rPr>
      </w:pPr>
      <w:r w:rsidRPr="007D3E81">
        <w:rPr>
          <w:lang w:eastAsia="zh-CN"/>
        </w:rPr>
        <w:t xml:space="preserve">The </w:t>
      </w:r>
      <w:r w:rsidR="004572FE" w:rsidRPr="004572FE">
        <w:rPr>
          <w:lang w:eastAsia="zh-CN"/>
        </w:rPr>
        <w:t xml:space="preserve">NR-NR DC Configuration Release </w:t>
      </w:r>
      <w:r w:rsidRPr="007D3E81">
        <w:rPr>
          <w:lang w:eastAsia="zh-CN"/>
        </w:rPr>
        <w:t xml:space="preserve">Topic was discussed during </w:t>
      </w:r>
      <w:r w:rsidR="004572FE">
        <w:rPr>
          <w:lang w:eastAsia="zh-CN"/>
        </w:rPr>
        <w:t>RAN3#112-e Meeting</w:t>
      </w:r>
      <w:r w:rsidRPr="007D3E81">
        <w:rPr>
          <w:lang w:eastAsia="zh-CN"/>
        </w:rPr>
        <w:t xml:space="preserve">. </w:t>
      </w:r>
      <w:r w:rsidR="004572FE">
        <w:rPr>
          <w:lang w:eastAsia="zh-CN"/>
        </w:rPr>
        <w:t>Based on the received LS from RAN2 i</w:t>
      </w:r>
      <w:r w:rsidRPr="007D3E81">
        <w:rPr>
          <w:lang w:eastAsia="zh-CN"/>
        </w:rPr>
        <w:t>n [</w:t>
      </w:r>
      <w:r w:rsidR="004572FE">
        <w:rPr>
          <w:lang w:eastAsia="zh-CN"/>
        </w:rPr>
        <w:t>1</w:t>
      </w:r>
      <w:r w:rsidRPr="007D3E81">
        <w:rPr>
          <w:lang w:eastAsia="zh-CN"/>
        </w:rPr>
        <w:t>],</w:t>
      </w:r>
      <w:r w:rsidR="00662C5F">
        <w:rPr>
          <w:lang w:eastAsia="zh-CN"/>
        </w:rPr>
        <w:t xml:space="preserve"> and a set of CRs were agreed to introduce the SCG release indication over </w:t>
      </w:r>
      <w:proofErr w:type="spellStart"/>
      <w:r w:rsidR="00662C5F">
        <w:rPr>
          <w:lang w:eastAsia="zh-CN"/>
        </w:rPr>
        <w:t>Xn</w:t>
      </w:r>
      <w:proofErr w:type="spellEnd"/>
      <w:r w:rsidR="00662C5F">
        <w:rPr>
          <w:lang w:eastAsia="zh-CN"/>
        </w:rPr>
        <w:t>, F1 and W1 interfaces.</w:t>
      </w:r>
    </w:p>
    <w:p w14:paraId="0EAE9FB0" w14:textId="1AAA4EAD" w:rsidR="004572FE" w:rsidRDefault="00662C5F" w:rsidP="009D5F2E">
      <w:pPr>
        <w:rPr>
          <w:rFonts w:eastAsiaTheme="minorEastAsia"/>
          <w:lang w:eastAsia="zh-CN"/>
        </w:rPr>
      </w:pPr>
      <w:r>
        <w:rPr>
          <w:rFonts w:eastAsiaTheme="minorEastAsia" w:hint="eastAsia"/>
          <w:lang w:eastAsia="zh-CN"/>
        </w:rPr>
        <w:t>I</w:t>
      </w:r>
      <w:r>
        <w:rPr>
          <w:rFonts w:eastAsiaTheme="minorEastAsia"/>
          <w:lang w:eastAsia="zh-CN"/>
        </w:rPr>
        <w:t xml:space="preserve">n this contribution, we further analyses the </w:t>
      </w:r>
      <w:r w:rsidR="000A4E70">
        <w:rPr>
          <w:rFonts w:eastAsiaTheme="minorEastAsia" w:hint="eastAsia"/>
          <w:lang w:eastAsia="zh-CN"/>
        </w:rPr>
        <w:t>X2AP</w:t>
      </w:r>
      <w:r w:rsidR="000A4E70">
        <w:rPr>
          <w:rFonts w:eastAsiaTheme="minorEastAsia"/>
          <w:lang w:eastAsia="zh-CN"/>
        </w:rPr>
        <w:t xml:space="preserve"> </w:t>
      </w:r>
      <w:r w:rsidR="007903DC">
        <w:rPr>
          <w:rFonts w:eastAsiaTheme="minorEastAsia"/>
          <w:lang w:eastAsia="zh-CN"/>
        </w:rPr>
        <w:t>aspects</w:t>
      </w:r>
      <w:r w:rsidR="000A4E70">
        <w:rPr>
          <w:rFonts w:eastAsiaTheme="minorEastAsia"/>
          <w:lang w:eastAsia="zh-CN"/>
        </w:rPr>
        <w:t xml:space="preserve"> </w:t>
      </w:r>
      <w:r w:rsidR="000A4E70">
        <w:rPr>
          <w:rFonts w:eastAsiaTheme="minorEastAsia" w:hint="eastAsia"/>
          <w:lang w:eastAsia="zh-CN"/>
        </w:rPr>
        <w:t>and</w:t>
      </w:r>
      <w:r w:rsidR="000A4E70">
        <w:rPr>
          <w:rFonts w:eastAsiaTheme="minorEastAsia"/>
          <w:lang w:eastAsia="zh-CN"/>
        </w:rPr>
        <w:t xml:space="preserve"> </w:t>
      </w:r>
      <w:r w:rsidR="000A4E70">
        <w:rPr>
          <w:rFonts w:eastAsiaTheme="minorEastAsia" w:hint="eastAsia"/>
          <w:lang w:eastAsia="zh-CN"/>
        </w:rPr>
        <w:t>the</w:t>
      </w:r>
      <w:r w:rsidR="000A4E70">
        <w:rPr>
          <w:rFonts w:eastAsiaTheme="minorEastAsia"/>
          <w:lang w:eastAsia="zh-CN"/>
        </w:rPr>
        <w:t xml:space="preserve"> </w:t>
      </w:r>
      <w:r w:rsidR="00783D23">
        <w:rPr>
          <w:rFonts w:eastAsiaTheme="minorEastAsia"/>
          <w:lang w:eastAsia="zh-CN"/>
        </w:rPr>
        <w:t>impact</w:t>
      </w:r>
      <w:r w:rsidR="007903DC">
        <w:rPr>
          <w:rFonts w:eastAsiaTheme="minorEastAsia"/>
          <w:lang w:eastAsia="zh-CN"/>
        </w:rPr>
        <w:t>s</w:t>
      </w:r>
      <w:r w:rsidR="00783D23">
        <w:rPr>
          <w:rFonts w:eastAsiaTheme="minorEastAsia"/>
          <w:lang w:eastAsia="zh-CN"/>
        </w:rPr>
        <w:t xml:space="preserve"> of the</w:t>
      </w:r>
      <w:r w:rsidR="000A4E70">
        <w:rPr>
          <w:rFonts w:eastAsiaTheme="minorEastAsia"/>
          <w:lang w:eastAsia="zh-CN"/>
        </w:rPr>
        <w:t xml:space="preserve"> </w:t>
      </w:r>
      <w:r w:rsidR="000A4E70">
        <w:rPr>
          <w:rFonts w:eastAsiaTheme="minorEastAsia" w:hint="eastAsia"/>
          <w:lang w:eastAsia="zh-CN"/>
        </w:rPr>
        <w:t>newly</w:t>
      </w:r>
      <w:r w:rsidR="000A4E70">
        <w:rPr>
          <w:rFonts w:eastAsiaTheme="minorEastAsia"/>
          <w:lang w:eastAsia="zh-CN"/>
        </w:rPr>
        <w:t xml:space="preserve"> </w:t>
      </w:r>
      <w:r w:rsidR="000A4E70">
        <w:rPr>
          <w:rFonts w:eastAsiaTheme="minorEastAsia" w:hint="eastAsia"/>
          <w:lang w:eastAsia="zh-CN"/>
        </w:rPr>
        <w:t>introduced</w:t>
      </w:r>
      <w:r w:rsidR="000A4E70">
        <w:rPr>
          <w:rFonts w:eastAsiaTheme="minorEastAsia"/>
          <w:lang w:eastAsia="zh-CN"/>
        </w:rPr>
        <w:t xml:space="preserve"> </w:t>
      </w:r>
      <w:r>
        <w:rPr>
          <w:rFonts w:eastAsiaTheme="minorEastAsia"/>
          <w:lang w:eastAsia="zh-CN"/>
        </w:rPr>
        <w:t>SCG release indication</w:t>
      </w:r>
      <w:r w:rsidR="000A4E70">
        <w:rPr>
          <w:rFonts w:eastAsiaTheme="minorEastAsia" w:hint="eastAsia"/>
          <w:lang w:eastAsia="zh-CN"/>
        </w:rPr>
        <w:t>.</w:t>
      </w:r>
    </w:p>
    <w:p w14:paraId="5C30D19E" w14:textId="127BB5F5" w:rsidR="00006AA0" w:rsidRPr="007D3E81" w:rsidRDefault="00006AA0" w:rsidP="00783D23">
      <w:pPr>
        <w:pStyle w:val="10"/>
        <w:numPr>
          <w:ilvl w:val="0"/>
          <w:numId w:val="45"/>
        </w:numPr>
        <w:rPr>
          <w:rFonts w:eastAsia="宋体"/>
          <w:lang w:eastAsia="zh-CN"/>
        </w:rPr>
      </w:pPr>
      <w:bookmarkStart w:id="1" w:name="OLE_LINK1"/>
      <w:bookmarkStart w:id="2" w:name="OLE_LINK2"/>
      <w:r w:rsidRPr="007D3E81">
        <w:rPr>
          <w:rFonts w:eastAsia="宋体"/>
          <w:lang w:eastAsia="zh-CN"/>
        </w:rPr>
        <w:t>Discussion</w:t>
      </w:r>
    </w:p>
    <w:p w14:paraId="3C66CA8E" w14:textId="47C9FF81" w:rsidR="00C20DB2" w:rsidRPr="00783D23" w:rsidRDefault="00C20DB2" w:rsidP="00783D23">
      <w:pPr>
        <w:pStyle w:val="af9"/>
        <w:numPr>
          <w:ilvl w:val="1"/>
          <w:numId w:val="45"/>
        </w:numPr>
        <w:ind w:firstLineChars="0"/>
        <w:rPr>
          <w:b/>
          <w:sz w:val="22"/>
          <w:lang w:eastAsia="zh-CN"/>
        </w:rPr>
      </w:pPr>
      <w:bookmarkStart w:id="3" w:name="_Toc423019950"/>
      <w:bookmarkStart w:id="4" w:name="_Toc423020279"/>
      <w:bookmarkStart w:id="5" w:name="_Toc423020296"/>
      <w:bookmarkEnd w:id="1"/>
      <w:bookmarkEnd w:id="2"/>
      <w:bookmarkEnd w:id="3"/>
      <w:bookmarkEnd w:id="4"/>
      <w:bookmarkEnd w:id="5"/>
      <w:r w:rsidRPr="00783D23">
        <w:rPr>
          <w:b/>
          <w:sz w:val="22"/>
        </w:rPr>
        <w:t xml:space="preserve">Reuse X2AP: </w:t>
      </w:r>
      <w:r w:rsidRPr="00783D23">
        <w:rPr>
          <w:b/>
          <w:i/>
          <w:sz w:val="22"/>
        </w:rPr>
        <w:t>EN-DC Resource Configuration</w:t>
      </w:r>
      <w:r w:rsidRPr="00783D23">
        <w:rPr>
          <w:b/>
          <w:sz w:val="22"/>
        </w:rPr>
        <w:t xml:space="preserve"> IE to indicate SCG release</w:t>
      </w:r>
    </w:p>
    <w:p w14:paraId="4E758FCA" w14:textId="77777777" w:rsidR="00C20DB2" w:rsidRDefault="00C20DB2" w:rsidP="00C20DB2">
      <w:pPr>
        <w:rPr>
          <w:lang w:eastAsia="zh-CN"/>
        </w:rPr>
      </w:pPr>
      <w:r w:rsidRPr="000A4E70">
        <w:rPr>
          <w:lang w:eastAsia="zh-CN"/>
        </w:rPr>
        <w:t>In [1], the RAN2 concerned scenario is “</w:t>
      </w:r>
      <w:r w:rsidRPr="000A4E70">
        <w:rPr>
          <w:rFonts w:hint="eastAsia"/>
          <w:lang w:eastAsia="zh-CN"/>
        </w:rPr>
        <w:t>the case in which SN wants to initiate release of the SCG resources while DRBs may still remain SN terminated (i.e., an SCG release request initiated by the SN)</w:t>
      </w:r>
      <w:r w:rsidRPr="000A4E70">
        <w:rPr>
          <w:lang w:eastAsia="zh-CN"/>
        </w:rPr>
        <w:t>”</w:t>
      </w:r>
      <w:r>
        <w:rPr>
          <w:lang w:eastAsia="zh-CN"/>
        </w:rPr>
        <w:t xml:space="preserve">. </w:t>
      </w:r>
    </w:p>
    <w:p w14:paraId="0F1A08EF" w14:textId="77777777" w:rsidR="00C20DB2" w:rsidRDefault="00C20DB2" w:rsidP="00C20DB2">
      <w:pPr>
        <w:rPr>
          <w:lang w:eastAsia="zh-CN"/>
        </w:rPr>
      </w:pPr>
      <w:r>
        <w:rPr>
          <w:lang w:eastAsia="zh-CN"/>
        </w:rPr>
        <w:t xml:space="preserve">It was FFS </w:t>
      </w:r>
      <w:r w:rsidRPr="00226388">
        <w:rPr>
          <w:rFonts w:hint="eastAsia"/>
          <w:lang w:eastAsia="zh-CN"/>
        </w:rPr>
        <w:t xml:space="preserve">whether the X2AP: </w:t>
      </w:r>
      <w:r w:rsidRPr="00226388">
        <w:rPr>
          <w:rFonts w:hint="eastAsia"/>
          <w:i/>
          <w:iCs/>
          <w:lang w:eastAsia="zh-CN"/>
        </w:rPr>
        <w:t xml:space="preserve">EN-DC resource configuration </w:t>
      </w:r>
      <w:r w:rsidRPr="00226388">
        <w:rPr>
          <w:rFonts w:hint="eastAsia"/>
          <w:lang w:eastAsia="zh-CN"/>
        </w:rPr>
        <w:t>IE can be used as an implicit indication</w:t>
      </w:r>
      <w:r>
        <w:rPr>
          <w:lang w:eastAsia="zh-CN"/>
        </w:rPr>
        <w:t xml:space="preserve"> to indicate SCG release from </w:t>
      </w:r>
      <w:proofErr w:type="spellStart"/>
      <w:r>
        <w:rPr>
          <w:lang w:eastAsia="zh-CN"/>
        </w:rPr>
        <w:t>en-gNB</w:t>
      </w:r>
      <w:proofErr w:type="spellEnd"/>
      <w:r>
        <w:rPr>
          <w:lang w:eastAsia="zh-CN"/>
        </w:rPr>
        <w:t xml:space="preserve"> to </w:t>
      </w:r>
      <w:proofErr w:type="spellStart"/>
      <w:r>
        <w:rPr>
          <w:lang w:eastAsia="zh-CN"/>
        </w:rPr>
        <w:t>MeNB</w:t>
      </w:r>
      <w:proofErr w:type="spellEnd"/>
      <w:r>
        <w:rPr>
          <w:lang w:eastAsia="zh-CN"/>
        </w:rPr>
        <w:t>.</w:t>
      </w:r>
    </w:p>
    <w:p w14:paraId="74D5766A" w14:textId="4DEAC83D" w:rsidR="00C20DB2" w:rsidRPr="00226388" w:rsidRDefault="00C20DB2" w:rsidP="00C20DB2">
      <w:pPr>
        <w:rPr>
          <w:lang w:eastAsia="zh-CN"/>
        </w:rPr>
      </w:pPr>
      <w:r>
        <w:rPr>
          <w:rFonts w:eastAsiaTheme="minorEastAsia"/>
          <w:lang w:eastAsia="zh-CN"/>
        </w:rPr>
        <w:t xml:space="preserve">In current X2AP specification, the </w:t>
      </w:r>
      <w:r w:rsidRPr="00226388">
        <w:rPr>
          <w:rFonts w:hint="eastAsia"/>
          <w:i/>
          <w:iCs/>
          <w:lang w:eastAsia="zh-CN"/>
        </w:rPr>
        <w:t>EN-DC resource configuration</w:t>
      </w:r>
      <w:r>
        <w:rPr>
          <w:i/>
          <w:iCs/>
          <w:lang w:eastAsia="zh-CN"/>
        </w:rPr>
        <w:t xml:space="preserve"> </w:t>
      </w:r>
      <w:r w:rsidRPr="00226388">
        <w:rPr>
          <w:lang w:eastAsia="zh-CN"/>
        </w:rPr>
        <w:t xml:space="preserve">IE is defined </w:t>
      </w:r>
      <w:r>
        <w:rPr>
          <w:lang w:eastAsia="zh-CN"/>
        </w:rPr>
        <w:t>to i</w:t>
      </w:r>
      <w:r w:rsidRPr="00C37D2B">
        <w:rPr>
          <w:rFonts w:cs="Arial"/>
          <w:lang w:eastAsia="ja-JP"/>
        </w:rPr>
        <w:t>ndicate the PDCP and Lower Layer MCG/SCG configuration.</w:t>
      </w:r>
      <w:r>
        <w:rPr>
          <w:rFonts w:cs="Arial"/>
          <w:lang w:eastAsia="ja-JP"/>
        </w:rPr>
        <w:t xml:space="preserve"> And this IE has already been included in the X2AP: </w:t>
      </w:r>
      <w:r w:rsidRPr="00C37D2B">
        <w:t>SGNB MODIFICATION REQUIRED</w:t>
      </w:r>
      <w:r>
        <w:t xml:space="preserve"> message</w:t>
      </w:r>
      <w:r w:rsidR="009D5F2E">
        <w:t>:</w:t>
      </w:r>
    </w:p>
    <w:tbl>
      <w:tblPr>
        <w:tblStyle w:val="af4"/>
        <w:tblW w:w="0" w:type="auto"/>
        <w:jc w:val="center"/>
        <w:shd w:val="pct5" w:color="auto" w:fill="auto"/>
        <w:tblLook w:val="04A0" w:firstRow="1" w:lastRow="0" w:firstColumn="1" w:lastColumn="0" w:noHBand="0" w:noVBand="1"/>
      </w:tblPr>
      <w:tblGrid>
        <w:gridCol w:w="9067"/>
      </w:tblGrid>
      <w:tr w:rsidR="00C20DB2" w14:paraId="06350F8F" w14:textId="77777777" w:rsidTr="00B5011B">
        <w:trPr>
          <w:jc w:val="center"/>
        </w:trPr>
        <w:tc>
          <w:tcPr>
            <w:tcW w:w="9067" w:type="dxa"/>
            <w:shd w:val="pct5" w:color="auto" w:fill="auto"/>
          </w:tcPr>
          <w:p w14:paraId="3C2CA630" w14:textId="77777777" w:rsidR="00C20DB2" w:rsidRPr="00C37D2B" w:rsidRDefault="00C20DB2" w:rsidP="00B5011B">
            <w:pPr>
              <w:pStyle w:val="3"/>
              <w:ind w:left="0" w:firstLine="0"/>
              <w:outlineLvl w:val="2"/>
            </w:pPr>
            <w:r w:rsidRPr="00C37D2B">
              <w:t>9.2.108</w:t>
            </w:r>
            <w:r w:rsidRPr="00C37D2B">
              <w:tab/>
              <w:t>EN-DC Resource Configuration</w:t>
            </w:r>
          </w:p>
          <w:p w14:paraId="17F045A6" w14:textId="77777777" w:rsidR="00C20DB2" w:rsidRPr="00C37D2B" w:rsidRDefault="00C20DB2" w:rsidP="00B5011B">
            <w:pPr>
              <w:jc w:val="both"/>
            </w:pPr>
            <w:r w:rsidRPr="00C37D2B">
              <w:t xml:space="preserve">This IE contains the EN-DC resource configuration for an E-RAB, indicating the presence of PDCP at the </w:t>
            </w:r>
            <w:proofErr w:type="spellStart"/>
            <w:r w:rsidRPr="00C37D2B">
              <w:t>en-gNB</w:t>
            </w:r>
            <w:proofErr w:type="spellEnd"/>
            <w:r w:rsidRPr="00C37D2B">
              <w:t xml:space="preserve"> and Lower Layers at MCG and SCG.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4"/>
              <w:gridCol w:w="977"/>
              <w:gridCol w:w="747"/>
              <w:gridCol w:w="2155"/>
              <w:gridCol w:w="1400"/>
              <w:gridCol w:w="947"/>
              <w:gridCol w:w="1231"/>
            </w:tblGrid>
            <w:tr w:rsidR="00C20DB2" w:rsidRPr="00C37D2B" w14:paraId="4388E5F4" w14:textId="77777777" w:rsidTr="00B5011B">
              <w:tc>
                <w:tcPr>
                  <w:tcW w:w="0" w:type="auto"/>
                </w:tcPr>
                <w:p w14:paraId="77ACAC58" w14:textId="77777777" w:rsidR="00C20DB2" w:rsidRPr="00C37D2B" w:rsidRDefault="00C20DB2" w:rsidP="00B5011B">
                  <w:pPr>
                    <w:pStyle w:val="TAC"/>
                    <w:rPr>
                      <w:rFonts w:cs="Arial"/>
                    </w:rPr>
                  </w:pPr>
                  <w:r w:rsidRPr="00C37D2B">
                    <w:rPr>
                      <w:rFonts w:cs="Arial"/>
                    </w:rPr>
                    <w:t>IE/Group Name</w:t>
                  </w:r>
                </w:p>
              </w:tc>
              <w:tc>
                <w:tcPr>
                  <w:tcW w:w="0" w:type="auto"/>
                </w:tcPr>
                <w:p w14:paraId="365CB144" w14:textId="77777777" w:rsidR="00C20DB2" w:rsidRPr="00C37D2B" w:rsidRDefault="00C20DB2" w:rsidP="00B5011B">
                  <w:pPr>
                    <w:pStyle w:val="TAC"/>
                    <w:rPr>
                      <w:rFonts w:cs="Arial"/>
                    </w:rPr>
                  </w:pPr>
                  <w:r w:rsidRPr="00C37D2B">
                    <w:rPr>
                      <w:rFonts w:cs="Arial"/>
                    </w:rPr>
                    <w:t>Presence</w:t>
                  </w:r>
                </w:p>
              </w:tc>
              <w:tc>
                <w:tcPr>
                  <w:tcW w:w="0" w:type="auto"/>
                </w:tcPr>
                <w:p w14:paraId="1D095CF0" w14:textId="77777777" w:rsidR="00C20DB2" w:rsidRPr="00C37D2B" w:rsidRDefault="00C20DB2" w:rsidP="00B5011B">
                  <w:pPr>
                    <w:pStyle w:val="TAC"/>
                    <w:rPr>
                      <w:rFonts w:cs="Arial"/>
                    </w:rPr>
                  </w:pPr>
                  <w:r w:rsidRPr="00C37D2B">
                    <w:rPr>
                      <w:rFonts w:cs="Arial"/>
                    </w:rPr>
                    <w:t>Range</w:t>
                  </w:r>
                </w:p>
              </w:tc>
              <w:tc>
                <w:tcPr>
                  <w:tcW w:w="0" w:type="auto"/>
                </w:tcPr>
                <w:p w14:paraId="0B3F37DC" w14:textId="77777777" w:rsidR="00C20DB2" w:rsidRPr="00C37D2B" w:rsidRDefault="00C20DB2" w:rsidP="00B5011B">
                  <w:pPr>
                    <w:pStyle w:val="TAC"/>
                    <w:rPr>
                      <w:rFonts w:cs="Arial"/>
                    </w:rPr>
                  </w:pPr>
                  <w:r w:rsidRPr="00C37D2B">
                    <w:rPr>
                      <w:rFonts w:cs="Arial"/>
                    </w:rPr>
                    <w:t>IE type and reference</w:t>
                  </w:r>
                </w:p>
              </w:tc>
              <w:tc>
                <w:tcPr>
                  <w:tcW w:w="0" w:type="auto"/>
                </w:tcPr>
                <w:p w14:paraId="134EB024" w14:textId="77777777" w:rsidR="00C20DB2" w:rsidRPr="00C37D2B" w:rsidRDefault="00C20DB2" w:rsidP="00B5011B">
                  <w:pPr>
                    <w:pStyle w:val="TAC"/>
                    <w:rPr>
                      <w:rFonts w:cs="Arial"/>
                    </w:rPr>
                  </w:pPr>
                  <w:r w:rsidRPr="00C37D2B">
                    <w:rPr>
                      <w:rFonts w:cs="Arial"/>
                    </w:rPr>
                    <w:t>Semantics description</w:t>
                  </w:r>
                </w:p>
              </w:tc>
              <w:tc>
                <w:tcPr>
                  <w:tcW w:w="0" w:type="auto"/>
                </w:tcPr>
                <w:p w14:paraId="4CC817EA" w14:textId="77777777" w:rsidR="00C20DB2" w:rsidRPr="00C37D2B" w:rsidRDefault="00C20DB2" w:rsidP="00B5011B">
                  <w:pPr>
                    <w:pStyle w:val="TAC"/>
                    <w:rPr>
                      <w:rFonts w:cs="Arial"/>
                    </w:rPr>
                  </w:pPr>
                  <w:r w:rsidRPr="00C37D2B">
                    <w:rPr>
                      <w:rFonts w:cs="Arial"/>
                    </w:rPr>
                    <w:t>Criticality</w:t>
                  </w:r>
                </w:p>
              </w:tc>
              <w:tc>
                <w:tcPr>
                  <w:tcW w:w="0" w:type="auto"/>
                </w:tcPr>
                <w:p w14:paraId="334A46BF" w14:textId="77777777" w:rsidR="00C20DB2" w:rsidRPr="00C37D2B" w:rsidRDefault="00C20DB2" w:rsidP="00B5011B">
                  <w:pPr>
                    <w:pStyle w:val="TAC"/>
                    <w:rPr>
                      <w:rFonts w:cs="Arial"/>
                    </w:rPr>
                  </w:pPr>
                  <w:r w:rsidRPr="00C37D2B">
                    <w:rPr>
                      <w:rFonts w:cs="Arial"/>
                    </w:rPr>
                    <w:t>Assigned Criticality</w:t>
                  </w:r>
                </w:p>
              </w:tc>
            </w:tr>
            <w:tr w:rsidR="00C20DB2" w:rsidRPr="00C37D2B" w14:paraId="353BE8D7" w14:textId="77777777" w:rsidTr="00B5011B">
              <w:tc>
                <w:tcPr>
                  <w:tcW w:w="0" w:type="auto"/>
                </w:tcPr>
                <w:p w14:paraId="75EA8FF0" w14:textId="77777777" w:rsidR="00C20DB2" w:rsidRPr="00C37D2B" w:rsidRDefault="00C20DB2" w:rsidP="00B5011B">
                  <w:pPr>
                    <w:pStyle w:val="TAH"/>
                    <w:ind w:left="142"/>
                    <w:rPr>
                      <w:rFonts w:cs="Arial"/>
                    </w:rPr>
                  </w:pPr>
                  <w:r w:rsidRPr="00C37D2B">
                    <w:rPr>
                      <w:rFonts w:cs="Arial"/>
                      <w:lang w:eastAsia="ja-JP"/>
                    </w:rPr>
                    <w:t xml:space="preserve">PDCP at </w:t>
                  </w:r>
                  <w:proofErr w:type="spellStart"/>
                  <w:r w:rsidRPr="00C37D2B">
                    <w:rPr>
                      <w:rFonts w:cs="Arial"/>
                      <w:lang w:eastAsia="ja-JP"/>
                    </w:rPr>
                    <w:t>SgNB</w:t>
                  </w:r>
                  <w:proofErr w:type="spellEnd"/>
                </w:p>
              </w:tc>
              <w:tc>
                <w:tcPr>
                  <w:tcW w:w="0" w:type="auto"/>
                </w:tcPr>
                <w:p w14:paraId="42A0E346" w14:textId="77777777" w:rsidR="00C20DB2" w:rsidRPr="00C37D2B" w:rsidRDefault="00C20DB2" w:rsidP="00B5011B">
                  <w:pPr>
                    <w:pStyle w:val="TAH"/>
                    <w:rPr>
                      <w:rFonts w:cs="Arial"/>
                    </w:rPr>
                  </w:pPr>
                  <w:r w:rsidRPr="00C37D2B">
                    <w:rPr>
                      <w:rFonts w:cs="Arial"/>
                    </w:rPr>
                    <w:t>M</w:t>
                  </w:r>
                </w:p>
              </w:tc>
              <w:tc>
                <w:tcPr>
                  <w:tcW w:w="0" w:type="auto"/>
                </w:tcPr>
                <w:p w14:paraId="313BBC4A" w14:textId="77777777" w:rsidR="00C20DB2" w:rsidRPr="00C37D2B" w:rsidRDefault="00C20DB2" w:rsidP="00B5011B">
                  <w:pPr>
                    <w:pStyle w:val="TAH"/>
                    <w:rPr>
                      <w:rFonts w:cs="Arial"/>
                    </w:rPr>
                  </w:pPr>
                </w:p>
              </w:tc>
              <w:tc>
                <w:tcPr>
                  <w:tcW w:w="0" w:type="auto"/>
                </w:tcPr>
                <w:p w14:paraId="5BB31DC6" w14:textId="77777777" w:rsidR="00C20DB2" w:rsidRPr="00C37D2B" w:rsidRDefault="00C20DB2" w:rsidP="00B5011B">
                  <w:pPr>
                    <w:pStyle w:val="TAH"/>
                    <w:rPr>
                      <w:rFonts w:cs="Arial"/>
                    </w:rPr>
                  </w:pPr>
                  <w:r w:rsidRPr="00C37D2B">
                    <w:rPr>
                      <w:rFonts w:cs="Arial"/>
                      <w:lang w:eastAsia="ja-JP"/>
                    </w:rPr>
                    <w:t>ENUMERATED (present, not present)</w:t>
                  </w:r>
                </w:p>
              </w:tc>
              <w:tc>
                <w:tcPr>
                  <w:tcW w:w="0" w:type="auto"/>
                </w:tcPr>
                <w:p w14:paraId="018A2C4B" w14:textId="77777777" w:rsidR="00C20DB2" w:rsidRPr="00C37D2B" w:rsidRDefault="00C20DB2" w:rsidP="00B5011B">
                  <w:pPr>
                    <w:pStyle w:val="TAH"/>
                    <w:rPr>
                      <w:rFonts w:cs="Arial"/>
                    </w:rPr>
                  </w:pPr>
                </w:p>
              </w:tc>
              <w:tc>
                <w:tcPr>
                  <w:tcW w:w="0" w:type="auto"/>
                </w:tcPr>
                <w:p w14:paraId="2CD1FA49" w14:textId="77777777" w:rsidR="00C20DB2" w:rsidRPr="00C37D2B" w:rsidRDefault="00C20DB2" w:rsidP="00B5011B">
                  <w:pPr>
                    <w:pStyle w:val="TAL"/>
                  </w:pPr>
                  <w:r w:rsidRPr="00C37D2B">
                    <w:rPr>
                      <w:lang w:eastAsia="ja-JP"/>
                    </w:rPr>
                    <w:t>–</w:t>
                  </w:r>
                </w:p>
              </w:tc>
              <w:tc>
                <w:tcPr>
                  <w:tcW w:w="0" w:type="auto"/>
                </w:tcPr>
                <w:p w14:paraId="0E7B8F7A" w14:textId="77777777" w:rsidR="00C20DB2" w:rsidRPr="00C37D2B" w:rsidRDefault="00C20DB2" w:rsidP="00B5011B">
                  <w:pPr>
                    <w:pStyle w:val="TAL"/>
                  </w:pPr>
                </w:p>
              </w:tc>
            </w:tr>
            <w:tr w:rsidR="00C20DB2" w:rsidRPr="00C37D2B" w14:paraId="7E179456" w14:textId="77777777" w:rsidTr="00B5011B">
              <w:tc>
                <w:tcPr>
                  <w:tcW w:w="0" w:type="auto"/>
                </w:tcPr>
                <w:p w14:paraId="56605410" w14:textId="77777777" w:rsidR="00C20DB2" w:rsidRPr="00C37D2B" w:rsidRDefault="00C20DB2" w:rsidP="00B5011B">
                  <w:pPr>
                    <w:pStyle w:val="TAH"/>
                    <w:ind w:left="142"/>
                    <w:rPr>
                      <w:rFonts w:cs="Arial"/>
                    </w:rPr>
                  </w:pPr>
                  <w:r w:rsidRPr="00C37D2B">
                    <w:rPr>
                      <w:rFonts w:cs="Arial"/>
                      <w:lang w:eastAsia="ja-JP"/>
                    </w:rPr>
                    <w:t>MCG resources</w:t>
                  </w:r>
                </w:p>
              </w:tc>
              <w:tc>
                <w:tcPr>
                  <w:tcW w:w="0" w:type="auto"/>
                </w:tcPr>
                <w:p w14:paraId="4885C4BD" w14:textId="77777777" w:rsidR="00C20DB2" w:rsidRPr="00C37D2B" w:rsidRDefault="00C20DB2" w:rsidP="00B5011B">
                  <w:pPr>
                    <w:pStyle w:val="TAH"/>
                    <w:rPr>
                      <w:rFonts w:cs="Arial"/>
                    </w:rPr>
                  </w:pPr>
                  <w:r w:rsidRPr="00C37D2B">
                    <w:rPr>
                      <w:rFonts w:cs="Arial"/>
                    </w:rPr>
                    <w:t>M</w:t>
                  </w:r>
                </w:p>
              </w:tc>
              <w:tc>
                <w:tcPr>
                  <w:tcW w:w="0" w:type="auto"/>
                </w:tcPr>
                <w:p w14:paraId="4ED95D6D" w14:textId="77777777" w:rsidR="00C20DB2" w:rsidRPr="00C37D2B" w:rsidRDefault="00C20DB2" w:rsidP="00B5011B">
                  <w:pPr>
                    <w:pStyle w:val="TAH"/>
                    <w:rPr>
                      <w:rFonts w:cs="Arial"/>
                    </w:rPr>
                  </w:pPr>
                </w:p>
              </w:tc>
              <w:tc>
                <w:tcPr>
                  <w:tcW w:w="0" w:type="auto"/>
                </w:tcPr>
                <w:p w14:paraId="03E2057A" w14:textId="77777777" w:rsidR="00C20DB2" w:rsidRPr="00C37D2B" w:rsidRDefault="00C20DB2" w:rsidP="00B5011B">
                  <w:pPr>
                    <w:pStyle w:val="TAH"/>
                    <w:rPr>
                      <w:rFonts w:cs="Arial"/>
                    </w:rPr>
                  </w:pPr>
                  <w:r w:rsidRPr="00C37D2B">
                    <w:rPr>
                      <w:rFonts w:cs="Arial"/>
                      <w:lang w:eastAsia="ja-JP"/>
                    </w:rPr>
                    <w:t>ENUMERATED (present, not present)</w:t>
                  </w:r>
                </w:p>
              </w:tc>
              <w:tc>
                <w:tcPr>
                  <w:tcW w:w="0" w:type="auto"/>
                </w:tcPr>
                <w:p w14:paraId="10F8DBDC" w14:textId="77777777" w:rsidR="00C20DB2" w:rsidRPr="00C37D2B" w:rsidRDefault="00C20DB2" w:rsidP="00B5011B">
                  <w:pPr>
                    <w:pStyle w:val="TAH"/>
                    <w:rPr>
                      <w:rFonts w:cs="Arial"/>
                    </w:rPr>
                  </w:pPr>
                </w:p>
              </w:tc>
              <w:tc>
                <w:tcPr>
                  <w:tcW w:w="0" w:type="auto"/>
                </w:tcPr>
                <w:p w14:paraId="361745CA" w14:textId="77777777" w:rsidR="00C20DB2" w:rsidRPr="00C37D2B" w:rsidRDefault="00C20DB2" w:rsidP="00B5011B">
                  <w:pPr>
                    <w:pStyle w:val="TAL"/>
                  </w:pPr>
                  <w:r w:rsidRPr="00C37D2B">
                    <w:rPr>
                      <w:lang w:eastAsia="ja-JP"/>
                    </w:rPr>
                    <w:t>–</w:t>
                  </w:r>
                </w:p>
              </w:tc>
              <w:tc>
                <w:tcPr>
                  <w:tcW w:w="0" w:type="auto"/>
                </w:tcPr>
                <w:p w14:paraId="35DD1912" w14:textId="77777777" w:rsidR="00C20DB2" w:rsidRPr="00C37D2B" w:rsidRDefault="00C20DB2" w:rsidP="00B5011B">
                  <w:pPr>
                    <w:pStyle w:val="TAL"/>
                  </w:pPr>
                </w:p>
              </w:tc>
            </w:tr>
            <w:tr w:rsidR="00C20DB2" w:rsidRPr="00C37D2B" w14:paraId="75A5E99A" w14:textId="77777777" w:rsidTr="00B5011B">
              <w:tc>
                <w:tcPr>
                  <w:tcW w:w="0" w:type="auto"/>
                </w:tcPr>
                <w:p w14:paraId="69A2AE69" w14:textId="77777777" w:rsidR="00C20DB2" w:rsidRPr="00C37D2B" w:rsidRDefault="00C20DB2" w:rsidP="00B5011B">
                  <w:pPr>
                    <w:pStyle w:val="TAH"/>
                    <w:ind w:left="142"/>
                    <w:rPr>
                      <w:rFonts w:cs="Arial"/>
                    </w:rPr>
                  </w:pPr>
                  <w:r w:rsidRPr="00C37D2B">
                    <w:rPr>
                      <w:rFonts w:cs="Arial"/>
                      <w:lang w:eastAsia="ja-JP"/>
                    </w:rPr>
                    <w:t>SCG resources</w:t>
                  </w:r>
                </w:p>
              </w:tc>
              <w:tc>
                <w:tcPr>
                  <w:tcW w:w="0" w:type="auto"/>
                </w:tcPr>
                <w:p w14:paraId="2109E610" w14:textId="77777777" w:rsidR="00C20DB2" w:rsidRPr="00C37D2B" w:rsidRDefault="00C20DB2" w:rsidP="00B5011B">
                  <w:pPr>
                    <w:pStyle w:val="TAH"/>
                    <w:rPr>
                      <w:rFonts w:cs="Arial"/>
                    </w:rPr>
                  </w:pPr>
                  <w:r w:rsidRPr="00C37D2B">
                    <w:rPr>
                      <w:rFonts w:cs="Arial"/>
                    </w:rPr>
                    <w:t>M</w:t>
                  </w:r>
                </w:p>
              </w:tc>
              <w:tc>
                <w:tcPr>
                  <w:tcW w:w="0" w:type="auto"/>
                </w:tcPr>
                <w:p w14:paraId="13CBA737" w14:textId="77777777" w:rsidR="00C20DB2" w:rsidRPr="00C37D2B" w:rsidRDefault="00C20DB2" w:rsidP="00B5011B">
                  <w:pPr>
                    <w:pStyle w:val="TAH"/>
                    <w:rPr>
                      <w:rFonts w:cs="Arial"/>
                    </w:rPr>
                  </w:pPr>
                </w:p>
              </w:tc>
              <w:tc>
                <w:tcPr>
                  <w:tcW w:w="0" w:type="auto"/>
                </w:tcPr>
                <w:p w14:paraId="06DAB3B0" w14:textId="77777777" w:rsidR="00C20DB2" w:rsidRPr="00C37D2B" w:rsidRDefault="00C20DB2" w:rsidP="00B5011B">
                  <w:pPr>
                    <w:pStyle w:val="TAH"/>
                    <w:rPr>
                      <w:rFonts w:cs="Arial"/>
                    </w:rPr>
                  </w:pPr>
                  <w:r w:rsidRPr="00C37D2B">
                    <w:rPr>
                      <w:rFonts w:cs="Arial"/>
                      <w:lang w:eastAsia="ja-JP"/>
                    </w:rPr>
                    <w:t>ENUMERATED (present, not present)</w:t>
                  </w:r>
                </w:p>
              </w:tc>
              <w:tc>
                <w:tcPr>
                  <w:tcW w:w="0" w:type="auto"/>
                </w:tcPr>
                <w:p w14:paraId="0F2C1E17" w14:textId="77777777" w:rsidR="00C20DB2" w:rsidRPr="00C37D2B" w:rsidRDefault="00C20DB2" w:rsidP="00B5011B">
                  <w:pPr>
                    <w:pStyle w:val="TAH"/>
                    <w:rPr>
                      <w:rFonts w:cs="Arial"/>
                    </w:rPr>
                  </w:pPr>
                </w:p>
              </w:tc>
              <w:tc>
                <w:tcPr>
                  <w:tcW w:w="0" w:type="auto"/>
                </w:tcPr>
                <w:p w14:paraId="2A8AFFD8" w14:textId="77777777" w:rsidR="00C20DB2" w:rsidRPr="00C37D2B" w:rsidRDefault="00C20DB2" w:rsidP="00B5011B">
                  <w:pPr>
                    <w:pStyle w:val="TAL"/>
                  </w:pPr>
                  <w:r w:rsidRPr="00C37D2B">
                    <w:rPr>
                      <w:lang w:eastAsia="ja-JP"/>
                    </w:rPr>
                    <w:t>–</w:t>
                  </w:r>
                </w:p>
              </w:tc>
              <w:tc>
                <w:tcPr>
                  <w:tcW w:w="0" w:type="auto"/>
                </w:tcPr>
                <w:p w14:paraId="3185D0BE" w14:textId="77777777" w:rsidR="00C20DB2" w:rsidRPr="00C37D2B" w:rsidRDefault="00C20DB2" w:rsidP="00B5011B">
                  <w:pPr>
                    <w:pStyle w:val="TAL"/>
                  </w:pPr>
                </w:p>
              </w:tc>
            </w:tr>
          </w:tbl>
          <w:p w14:paraId="78FFBE51" w14:textId="77777777" w:rsidR="00C20DB2" w:rsidRDefault="00C20DB2" w:rsidP="00B5011B">
            <w:pPr>
              <w:rPr>
                <w:lang w:eastAsia="zh-CN"/>
              </w:rPr>
            </w:pPr>
          </w:p>
        </w:tc>
      </w:tr>
    </w:tbl>
    <w:p w14:paraId="3CA2843E" w14:textId="574A0D7E" w:rsidR="00C20DB2" w:rsidRDefault="00C20DB2" w:rsidP="00C20DB2">
      <w:pPr>
        <w:spacing w:before="240"/>
        <w:rPr>
          <w:lang w:eastAsia="zh-CN"/>
        </w:rPr>
      </w:pPr>
      <w:r>
        <w:rPr>
          <w:rFonts w:eastAsiaTheme="minorEastAsia"/>
          <w:lang w:eastAsia="zh-CN"/>
        </w:rPr>
        <w:t xml:space="preserve">According to the definition of the </w:t>
      </w:r>
      <w:r w:rsidRPr="00226388">
        <w:rPr>
          <w:rFonts w:hint="eastAsia"/>
          <w:i/>
          <w:iCs/>
          <w:lang w:eastAsia="zh-CN"/>
        </w:rPr>
        <w:t>EN-DC resource configuration</w:t>
      </w:r>
      <w:r>
        <w:rPr>
          <w:i/>
          <w:iCs/>
          <w:lang w:eastAsia="zh-CN"/>
        </w:rPr>
        <w:t xml:space="preserve"> </w:t>
      </w:r>
      <w:r w:rsidRPr="00226388">
        <w:rPr>
          <w:lang w:eastAsia="zh-CN"/>
        </w:rPr>
        <w:t>IE</w:t>
      </w:r>
      <w:r>
        <w:rPr>
          <w:lang w:eastAsia="zh-CN"/>
        </w:rPr>
        <w:t xml:space="preserve">, it is clear that in case the </w:t>
      </w:r>
      <w:r w:rsidRPr="00AF5025">
        <w:rPr>
          <w:i/>
          <w:lang w:eastAsia="zh-CN"/>
        </w:rPr>
        <w:t>SCG resources</w:t>
      </w:r>
      <w:r>
        <w:rPr>
          <w:lang w:eastAsia="zh-CN"/>
        </w:rPr>
        <w:t xml:space="preserve"> IE set to “not present”, the receiving node ca</w:t>
      </w:r>
      <w:r w:rsidRPr="00017344">
        <w:rPr>
          <w:lang w:eastAsia="zh-CN"/>
        </w:rPr>
        <w:t>n easily understand that the SCG for that E-RAB is not present. Thanks to the CHOICE type of the Resource Configuration, the</w:t>
      </w:r>
      <w:r w:rsidRPr="00017344">
        <w:rPr>
          <w:rFonts w:eastAsiaTheme="minorEastAsia"/>
          <w:lang w:eastAsia="zh-CN"/>
        </w:rPr>
        <w:t xml:space="preserve"> </w:t>
      </w:r>
      <w:r w:rsidRPr="00017344">
        <w:rPr>
          <w:rFonts w:hint="eastAsia"/>
          <w:i/>
          <w:iCs/>
          <w:lang w:eastAsia="zh-CN"/>
        </w:rPr>
        <w:t>EN-DC resource configuration</w:t>
      </w:r>
      <w:r w:rsidRPr="00017344">
        <w:rPr>
          <w:i/>
          <w:iCs/>
          <w:lang w:eastAsia="zh-CN"/>
        </w:rPr>
        <w:t xml:space="preserve"> </w:t>
      </w:r>
      <w:r w:rsidRPr="00017344">
        <w:rPr>
          <w:lang w:eastAsia="zh-CN"/>
        </w:rPr>
        <w:t>IE is mandatorily included for each E-RAB to be modified</w:t>
      </w:r>
      <w:r w:rsidR="00783D23" w:rsidRPr="00017344">
        <w:rPr>
          <w:lang w:eastAsia="zh-CN"/>
        </w:rPr>
        <w:t>. I</w:t>
      </w:r>
      <w:r w:rsidRPr="00017344">
        <w:rPr>
          <w:lang w:eastAsia="zh-CN"/>
        </w:rPr>
        <w:t xml:space="preserve">n case </w:t>
      </w:r>
      <w:r w:rsidR="00783D23" w:rsidRPr="00017344">
        <w:rPr>
          <w:lang w:eastAsia="zh-CN"/>
        </w:rPr>
        <w:t xml:space="preserve">the </w:t>
      </w:r>
      <w:r w:rsidR="00783D23" w:rsidRPr="00017344">
        <w:rPr>
          <w:i/>
          <w:lang w:eastAsia="zh-CN"/>
        </w:rPr>
        <w:t>SCG resources</w:t>
      </w:r>
      <w:r w:rsidR="00783D23" w:rsidRPr="00017344">
        <w:rPr>
          <w:lang w:eastAsia="zh-CN"/>
        </w:rPr>
        <w:t xml:space="preserve"> IE</w:t>
      </w:r>
      <w:r w:rsidR="00783D23" w:rsidRPr="00017344">
        <w:rPr>
          <w:rFonts w:hint="eastAsia"/>
          <w:i/>
          <w:iCs/>
          <w:lang w:eastAsia="zh-CN"/>
        </w:rPr>
        <w:t xml:space="preserve"> </w:t>
      </w:r>
      <w:r w:rsidR="00783D23" w:rsidRPr="00017344">
        <w:rPr>
          <w:i/>
          <w:iCs/>
          <w:lang w:eastAsia="zh-CN"/>
        </w:rPr>
        <w:t xml:space="preserve">in the </w:t>
      </w:r>
      <w:r w:rsidR="00783D23" w:rsidRPr="00017344">
        <w:rPr>
          <w:rFonts w:hint="eastAsia"/>
          <w:i/>
          <w:iCs/>
          <w:lang w:eastAsia="zh-CN"/>
        </w:rPr>
        <w:t>EN-DC resource configuration</w:t>
      </w:r>
      <w:r w:rsidR="00783D23" w:rsidRPr="00017344">
        <w:rPr>
          <w:i/>
          <w:iCs/>
          <w:lang w:eastAsia="zh-CN"/>
        </w:rPr>
        <w:t xml:space="preserve"> </w:t>
      </w:r>
      <w:r w:rsidR="00783D23" w:rsidRPr="00017344">
        <w:rPr>
          <w:lang w:eastAsia="zh-CN"/>
        </w:rPr>
        <w:t xml:space="preserve">IE for  </w:t>
      </w:r>
      <w:r w:rsidRPr="00017344">
        <w:rPr>
          <w:lang w:eastAsia="zh-CN"/>
        </w:rPr>
        <w:t xml:space="preserve">all the E-RABs of </w:t>
      </w:r>
      <w:r w:rsidR="00783D23" w:rsidRPr="00017344">
        <w:rPr>
          <w:lang w:eastAsia="zh-CN"/>
        </w:rPr>
        <w:t>a</w:t>
      </w:r>
      <w:r w:rsidRPr="00017344">
        <w:rPr>
          <w:lang w:eastAsia="zh-CN"/>
        </w:rPr>
        <w:t xml:space="preserve"> UE</w:t>
      </w:r>
      <w:r w:rsidR="00783D23" w:rsidRPr="00017344">
        <w:rPr>
          <w:lang w:eastAsia="zh-CN"/>
        </w:rPr>
        <w:t xml:space="preserve"> are</w:t>
      </w:r>
      <w:r w:rsidRPr="00017344">
        <w:rPr>
          <w:lang w:eastAsia="zh-CN"/>
        </w:rPr>
        <w:t xml:space="preserve"> set to “not present”, </w:t>
      </w:r>
      <w:r w:rsidR="00783D23" w:rsidRPr="00017344">
        <w:rPr>
          <w:lang w:eastAsia="zh-CN"/>
        </w:rPr>
        <w:t>there will be no SCG transmission for those E-RABs, the MN</w:t>
      </w:r>
      <w:r w:rsidRPr="00017344">
        <w:rPr>
          <w:lang w:eastAsia="zh-CN"/>
        </w:rPr>
        <w:t xml:space="preserve"> </w:t>
      </w:r>
      <w:r w:rsidR="00783D23" w:rsidRPr="00017344">
        <w:rPr>
          <w:lang w:eastAsia="zh-CN"/>
        </w:rPr>
        <w:t>shall</w:t>
      </w:r>
      <w:r w:rsidRPr="00017344">
        <w:rPr>
          <w:lang w:eastAsia="zh-CN"/>
        </w:rPr>
        <w:t xml:space="preserve"> understand that the SCG is released.</w:t>
      </w:r>
    </w:p>
    <w:p w14:paraId="2149F126" w14:textId="196626B8" w:rsidR="00783D23" w:rsidRDefault="00C20DB2" w:rsidP="00C20DB2">
      <w:pPr>
        <w:pStyle w:val="Proposal"/>
        <w:numPr>
          <w:ilvl w:val="0"/>
          <w:numId w:val="0"/>
        </w:numPr>
        <w:rPr>
          <w:lang w:eastAsia="zh-CN"/>
        </w:rPr>
      </w:pPr>
      <w:r w:rsidRPr="00AF5025">
        <w:rPr>
          <w:rFonts w:eastAsiaTheme="minorEastAsia"/>
          <w:lang w:eastAsia="zh-CN"/>
        </w:rPr>
        <w:t xml:space="preserve">Proposal </w:t>
      </w:r>
      <w:r w:rsidR="00783D23">
        <w:rPr>
          <w:rFonts w:eastAsiaTheme="minorEastAsia"/>
          <w:lang w:eastAsia="zh-CN"/>
        </w:rPr>
        <w:t>1</w:t>
      </w:r>
      <w:r w:rsidRPr="00AF5025">
        <w:rPr>
          <w:rFonts w:eastAsiaTheme="minorEastAsia"/>
          <w:lang w:eastAsia="zh-CN"/>
        </w:rPr>
        <w:t xml:space="preserve">: </w:t>
      </w:r>
      <w:r w:rsidR="00783D23">
        <w:rPr>
          <w:rFonts w:eastAsiaTheme="minorEastAsia"/>
          <w:lang w:eastAsia="zh-CN"/>
        </w:rPr>
        <w:t>Clar</w:t>
      </w:r>
      <w:r w:rsidR="003A6F91">
        <w:rPr>
          <w:rFonts w:eastAsiaTheme="minorEastAsia"/>
          <w:lang w:eastAsia="zh-CN"/>
        </w:rPr>
        <w:t>ify</w:t>
      </w:r>
      <w:r w:rsidR="00783D23">
        <w:rPr>
          <w:rFonts w:eastAsiaTheme="minorEastAsia"/>
          <w:lang w:eastAsia="zh-CN"/>
        </w:rPr>
        <w:t xml:space="preserve"> that in case </w:t>
      </w:r>
      <w:r w:rsidR="00783D23" w:rsidRPr="00783D23">
        <w:rPr>
          <w:lang w:eastAsia="zh-CN"/>
        </w:rPr>
        <w:t xml:space="preserve">the </w:t>
      </w:r>
      <w:r w:rsidR="00783D23" w:rsidRPr="00783D23">
        <w:rPr>
          <w:i/>
          <w:lang w:eastAsia="zh-CN"/>
        </w:rPr>
        <w:t>SCG resources</w:t>
      </w:r>
      <w:r w:rsidR="00783D23" w:rsidRPr="00783D23">
        <w:rPr>
          <w:lang w:eastAsia="zh-CN"/>
        </w:rPr>
        <w:t xml:space="preserve"> IE</w:t>
      </w:r>
      <w:r w:rsidR="00783D23" w:rsidRPr="00783D23">
        <w:rPr>
          <w:rFonts w:hint="eastAsia"/>
          <w:i/>
          <w:iCs/>
          <w:lang w:eastAsia="zh-CN"/>
        </w:rPr>
        <w:t xml:space="preserve"> </w:t>
      </w:r>
      <w:r w:rsidR="00783D23" w:rsidRPr="00783D23">
        <w:rPr>
          <w:i/>
          <w:iCs/>
          <w:lang w:eastAsia="zh-CN"/>
        </w:rPr>
        <w:t xml:space="preserve">in the </w:t>
      </w:r>
      <w:r w:rsidR="00783D23" w:rsidRPr="00783D23">
        <w:rPr>
          <w:rFonts w:hint="eastAsia"/>
          <w:i/>
          <w:iCs/>
          <w:lang w:eastAsia="zh-CN"/>
        </w:rPr>
        <w:t>EN-DC resource configuration</w:t>
      </w:r>
      <w:r w:rsidR="00783D23" w:rsidRPr="00783D23">
        <w:rPr>
          <w:i/>
          <w:iCs/>
          <w:lang w:eastAsia="zh-CN"/>
        </w:rPr>
        <w:t xml:space="preserve"> </w:t>
      </w:r>
      <w:r w:rsidR="00783D23" w:rsidRPr="00783D23">
        <w:rPr>
          <w:lang w:eastAsia="zh-CN"/>
        </w:rPr>
        <w:t>IE for all the E-RABs of a UE are set to “not present”</w:t>
      </w:r>
      <w:r w:rsidR="00783D23">
        <w:rPr>
          <w:lang w:eastAsia="zh-CN"/>
        </w:rPr>
        <w:t>, the MN shall, if supported, consider that the SCG is released.</w:t>
      </w:r>
    </w:p>
    <w:p w14:paraId="3128982A" w14:textId="50C9BDA2" w:rsidR="00783D23" w:rsidRDefault="00783D23" w:rsidP="00783D23">
      <w:pPr>
        <w:pStyle w:val="af9"/>
        <w:numPr>
          <w:ilvl w:val="1"/>
          <w:numId w:val="45"/>
        </w:numPr>
        <w:ind w:firstLineChars="0"/>
        <w:rPr>
          <w:b/>
          <w:sz w:val="22"/>
          <w:lang w:eastAsia="zh-CN"/>
        </w:rPr>
      </w:pPr>
      <w:r>
        <w:rPr>
          <w:b/>
          <w:sz w:val="22"/>
        </w:rPr>
        <w:lastRenderedPageBreak/>
        <w:t>SCG addition</w:t>
      </w:r>
    </w:p>
    <w:p w14:paraId="667CDA2C" w14:textId="101E3858" w:rsidR="00783D23" w:rsidRPr="009D5F2E" w:rsidRDefault="00783D23" w:rsidP="00783D23">
      <w:pPr>
        <w:rPr>
          <w:rFonts w:eastAsiaTheme="minorEastAsia"/>
          <w:lang w:eastAsia="zh-CN"/>
        </w:rPr>
      </w:pPr>
      <w:r w:rsidRPr="009D5F2E">
        <w:rPr>
          <w:rFonts w:eastAsiaTheme="minorEastAsia"/>
          <w:lang w:eastAsia="zh-CN"/>
        </w:rPr>
        <w:t xml:space="preserve">In last RAN3 meeting, some companies propose to introduce SCG addition indication, and some companies disagree. </w:t>
      </w:r>
    </w:p>
    <w:p w14:paraId="72644628" w14:textId="460DD043" w:rsidR="00783D23" w:rsidRPr="009D5F2E" w:rsidRDefault="00783D23" w:rsidP="00783D23">
      <w:pPr>
        <w:rPr>
          <w:rFonts w:eastAsiaTheme="minorEastAsia"/>
          <w:lang w:eastAsia="zh-CN"/>
        </w:rPr>
      </w:pPr>
      <w:r w:rsidRPr="009D5F2E">
        <w:rPr>
          <w:rFonts w:eastAsiaTheme="minorEastAsia"/>
          <w:lang w:eastAsia="zh-CN"/>
        </w:rPr>
        <w:t xml:space="preserve">After the release of SCG, there is no radio transmission between the UE and SN, the SN will not be able to know which Cells to add, but on the other hand, the MN knows all the status, </w:t>
      </w:r>
      <w:r w:rsidR="009D5F2E" w:rsidRPr="009D5F2E">
        <w:rPr>
          <w:rFonts w:eastAsiaTheme="minorEastAsia"/>
          <w:lang w:eastAsia="zh-CN"/>
        </w:rPr>
        <w:t xml:space="preserve">e.g. </w:t>
      </w:r>
      <w:r w:rsidRPr="009D5F2E">
        <w:rPr>
          <w:rFonts w:eastAsiaTheme="minorEastAsia"/>
          <w:lang w:eastAsia="zh-CN"/>
        </w:rPr>
        <w:t xml:space="preserve">the uplink and downlink data transmission status, including the SN terminated MCG bearers, MN should be the one to trigger </w:t>
      </w:r>
      <w:r w:rsidR="006B670D">
        <w:rPr>
          <w:rFonts w:eastAsiaTheme="minorEastAsia"/>
          <w:lang w:eastAsia="zh-CN"/>
        </w:rPr>
        <w:t xml:space="preserve">the </w:t>
      </w:r>
      <w:r w:rsidRPr="009D5F2E">
        <w:rPr>
          <w:rFonts w:eastAsiaTheme="minorEastAsia"/>
          <w:lang w:eastAsia="zh-CN"/>
        </w:rPr>
        <w:t>SCG addition, and the MN currently is able to do that</w:t>
      </w:r>
      <w:r w:rsidR="006B670D">
        <w:rPr>
          <w:rFonts w:eastAsiaTheme="minorEastAsia"/>
          <w:lang w:eastAsia="zh-CN"/>
        </w:rPr>
        <w:t>, t</w:t>
      </w:r>
      <w:r w:rsidRPr="009D5F2E">
        <w:rPr>
          <w:rFonts w:eastAsiaTheme="minorEastAsia"/>
          <w:lang w:eastAsia="zh-CN"/>
        </w:rPr>
        <w:t>herefore we propose:</w:t>
      </w:r>
    </w:p>
    <w:p w14:paraId="5840B07D" w14:textId="69CB9C93" w:rsidR="00783D23" w:rsidRPr="009D5F2E" w:rsidRDefault="00783D23" w:rsidP="00783D23">
      <w:pPr>
        <w:rPr>
          <w:rFonts w:eastAsiaTheme="minorEastAsia"/>
          <w:b/>
          <w:lang w:eastAsia="zh-CN"/>
        </w:rPr>
      </w:pPr>
      <w:r w:rsidRPr="009D5F2E">
        <w:rPr>
          <w:rFonts w:eastAsiaTheme="minorEastAsia"/>
          <w:b/>
          <w:lang w:eastAsia="zh-CN"/>
        </w:rPr>
        <w:t>Proposal 2: there is no need to introduce SCG addition indication to enable the SN to trigger SCG addition.</w:t>
      </w:r>
    </w:p>
    <w:p w14:paraId="2F60BF6E" w14:textId="1ABEA658" w:rsidR="00783D23" w:rsidRPr="00102A81" w:rsidRDefault="00783D23" w:rsidP="00783D23">
      <w:pPr>
        <w:pStyle w:val="af9"/>
        <w:numPr>
          <w:ilvl w:val="1"/>
          <w:numId w:val="45"/>
        </w:numPr>
        <w:ind w:firstLineChars="0"/>
        <w:rPr>
          <w:b/>
          <w:sz w:val="22"/>
          <w:lang w:eastAsia="zh-CN"/>
        </w:rPr>
      </w:pPr>
      <w:r>
        <w:rPr>
          <w:b/>
          <w:sz w:val="22"/>
        </w:rPr>
        <w:t>Impact to SRB3 by SCG release</w:t>
      </w:r>
    </w:p>
    <w:p w14:paraId="2D9CA180" w14:textId="1AFB75AE" w:rsidR="00783D23" w:rsidRDefault="00783D23" w:rsidP="00783D23">
      <w:pPr>
        <w:pStyle w:val="Proposal"/>
        <w:numPr>
          <w:ilvl w:val="0"/>
          <w:numId w:val="0"/>
        </w:numPr>
        <w:rPr>
          <w:rFonts w:eastAsiaTheme="minorEastAsia"/>
          <w:b w:val="0"/>
          <w:lang w:eastAsia="zh-CN"/>
        </w:rPr>
      </w:pPr>
      <w:r w:rsidRPr="003104A2">
        <w:rPr>
          <w:rFonts w:eastAsiaTheme="minorEastAsia"/>
          <w:b w:val="0"/>
          <w:lang w:eastAsia="zh-CN"/>
        </w:rPr>
        <w:t>The newly introduced SCG release indication is included in the SN Modification Required message</w:t>
      </w:r>
      <w:r>
        <w:rPr>
          <w:rFonts w:eastAsiaTheme="minorEastAsia"/>
          <w:b w:val="0"/>
          <w:lang w:eastAsia="zh-CN"/>
        </w:rPr>
        <w:t>, it is assumed that the SCG release indication indicates the release of SCG, which includes all the resources for SCG transmission for SRBs and DRBs.</w:t>
      </w:r>
    </w:p>
    <w:p w14:paraId="6CEC6A5D" w14:textId="77777777" w:rsidR="00783D23" w:rsidRDefault="00783D23" w:rsidP="00783D23">
      <w:pPr>
        <w:pStyle w:val="Proposal"/>
        <w:numPr>
          <w:ilvl w:val="0"/>
          <w:numId w:val="0"/>
        </w:numPr>
        <w:rPr>
          <w:rFonts w:eastAsiaTheme="minorEastAsia"/>
          <w:b w:val="0"/>
          <w:lang w:eastAsia="zh-CN"/>
        </w:rPr>
      </w:pPr>
      <w:r>
        <w:rPr>
          <w:rFonts w:eastAsiaTheme="minorEastAsia"/>
          <w:b w:val="0"/>
          <w:lang w:eastAsia="zh-CN"/>
        </w:rPr>
        <w:t>A</w:t>
      </w:r>
      <w:r w:rsidRPr="003104A2">
        <w:rPr>
          <w:rFonts w:eastAsiaTheme="minorEastAsia"/>
          <w:b w:val="0"/>
          <w:lang w:eastAsia="zh-CN"/>
        </w:rPr>
        <w:t xml:space="preserve">ccording to TS37.340, the </w:t>
      </w:r>
      <w:r>
        <w:rPr>
          <w:rFonts w:eastAsiaTheme="minorEastAsia"/>
          <w:b w:val="0"/>
          <w:lang w:eastAsia="zh-CN"/>
        </w:rPr>
        <w:t xml:space="preserve">SRB3 </w:t>
      </w:r>
      <w:r w:rsidRPr="003104A2">
        <w:rPr>
          <w:rFonts w:eastAsiaTheme="minorEastAsia"/>
          <w:b w:val="0"/>
          <w:lang w:eastAsia="zh-CN"/>
        </w:rPr>
        <w:t>establishment and release can be done at Secondary Node Addition and Secondary Node Change</w:t>
      </w:r>
      <w:r>
        <w:rPr>
          <w:rFonts w:eastAsiaTheme="minorEastAsia"/>
          <w:b w:val="0"/>
          <w:lang w:eastAsia="zh-CN"/>
        </w:rPr>
        <w:t xml:space="preserve">, therefore it is needed to update that the SRB3 release can also be done at SN </w:t>
      </w:r>
      <w:r>
        <w:rPr>
          <w:rFonts w:eastAsiaTheme="minorEastAsia" w:hint="eastAsia"/>
          <w:b w:val="0"/>
          <w:lang w:eastAsia="zh-CN"/>
        </w:rPr>
        <w:t>triggered</w:t>
      </w:r>
      <w:r>
        <w:rPr>
          <w:rFonts w:eastAsiaTheme="minorEastAsia"/>
          <w:b w:val="0"/>
          <w:lang w:eastAsia="zh-CN"/>
        </w:rPr>
        <w:t xml:space="preserve"> </w:t>
      </w:r>
      <w:r>
        <w:rPr>
          <w:rFonts w:eastAsiaTheme="minorEastAsia" w:hint="eastAsia"/>
          <w:b w:val="0"/>
          <w:lang w:eastAsia="zh-CN"/>
        </w:rPr>
        <w:t>SN</w:t>
      </w:r>
      <w:r>
        <w:rPr>
          <w:rFonts w:eastAsiaTheme="minorEastAsia"/>
          <w:b w:val="0"/>
          <w:lang w:eastAsia="zh-CN"/>
        </w:rPr>
        <w:t xml:space="preserve"> M</w:t>
      </w:r>
      <w:r>
        <w:rPr>
          <w:rFonts w:eastAsiaTheme="minorEastAsia" w:hint="eastAsia"/>
          <w:b w:val="0"/>
          <w:lang w:eastAsia="zh-CN"/>
        </w:rPr>
        <w:t>odification.</w:t>
      </w:r>
    </w:p>
    <w:p w14:paraId="44B95AD6" w14:textId="40826135" w:rsidR="00783D23" w:rsidRPr="00C20DB2" w:rsidRDefault="00783D23" w:rsidP="00783D23">
      <w:pPr>
        <w:pStyle w:val="Proposal"/>
        <w:numPr>
          <w:ilvl w:val="0"/>
          <w:numId w:val="0"/>
        </w:numPr>
        <w:rPr>
          <w:rFonts w:eastAsiaTheme="minorEastAsia"/>
          <w:lang w:eastAsia="zh-CN"/>
        </w:rPr>
      </w:pPr>
      <w:r w:rsidRPr="00C20DB2">
        <w:rPr>
          <w:rFonts w:eastAsiaTheme="minorEastAsia" w:hint="eastAsia"/>
          <w:lang w:eastAsia="zh-CN"/>
        </w:rPr>
        <w:t>P</w:t>
      </w:r>
      <w:r w:rsidRPr="00C20DB2">
        <w:rPr>
          <w:rFonts w:eastAsiaTheme="minorEastAsia"/>
          <w:lang w:eastAsia="zh-CN"/>
        </w:rPr>
        <w:t xml:space="preserve">roposal </w:t>
      </w:r>
      <w:r>
        <w:rPr>
          <w:rFonts w:eastAsiaTheme="minorEastAsia"/>
          <w:lang w:eastAsia="zh-CN"/>
        </w:rPr>
        <w:t>3</w:t>
      </w:r>
      <w:r w:rsidRPr="00C20DB2">
        <w:rPr>
          <w:rFonts w:eastAsiaTheme="minorEastAsia"/>
          <w:lang w:eastAsia="zh-CN"/>
        </w:rPr>
        <w:t xml:space="preserve">: clarify that the SRB3 release can also be done </w:t>
      </w:r>
      <w:r>
        <w:rPr>
          <w:rFonts w:eastAsiaTheme="minorEastAsia"/>
          <w:lang w:eastAsia="zh-CN"/>
        </w:rPr>
        <w:t xml:space="preserve">by SCG release in </w:t>
      </w:r>
      <w:r w:rsidRPr="00C20DB2">
        <w:rPr>
          <w:rFonts w:eastAsiaTheme="minorEastAsia"/>
          <w:lang w:eastAsia="zh-CN"/>
        </w:rPr>
        <w:t>SN triggered SN Modification</w:t>
      </w:r>
      <w:r>
        <w:rPr>
          <w:rFonts w:eastAsiaTheme="minorEastAsia"/>
          <w:lang w:eastAsia="zh-CN"/>
        </w:rPr>
        <w:t xml:space="preserve"> in TS 37.340.</w:t>
      </w:r>
    </w:p>
    <w:p w14:paraId="15DE90B2" w14:textId="769E0A77" w:rsidR="00783D23" w:rsidRDefault="00783D23" w:rsidP="00783D23">
      <w:pPr>
        <w:pStyle w:val="Proposal"/>
        <w:numPr>
          <w:ilvl w:val="0"/>
          <w:numId w:val="0"/>
        </w:numPr>
        <w:rPr>
          <w:rFonts w:eastAsiaTheme="minorEastAsia"/>
          <w:b w:val="0"/>
          <w:lang w:eastAsia="zh-CN"/>
        </w:rPr>
      </w:pPr>
      <w:r>
        <w:rPr>
          <w:rFonts w:eastAsiaTheme="minorEastAsia"/>
          <w:b w:val="0"/>
          <w:lang w:eastAsia="zh-CN"/>
        </w:rPr>
        <w:t>On the other hand, i</w:t>
      </w:r>
      <w:r w:rsidRPr="00AD7E39">
        <w:rPr>
          <w:rFonts w:eastAsiaTheme="minorEastAsia"/>
          <w:b w:val="0"/>
          <w:lang w:eastAsia="zh-CN"/>
        </w:rPr>
        <w:t xml:space="preserve">n Rel-16, fast MCG recovery </w:t>
      </w:r>
      <w:r>
        <w:rPr>
          <w:rFonts w:eastAsiaTheme="minorEastAsia"/>
          <w:b w:val="0"/>
          <w:lang w:eastAsia="zh-CN"/>
        </w:rPr>
        <w:t xml:space="preserve">via SRB3 </w:t>
      </w:r>
      <w:r w:rsidRPr="00AD7E39">
        <w:rPr>
          <w:rFonts w:eastAsiaTheme="minorEastAsia"/>
          <w:b w:val="0"/>
          <w:lang w:eastAsia="zh-CN"/>
        </w:rPr>
        <w:t xml:space="preserve">was introduced over X2AP and </w:t>
      </w:r>
      <w:proofErr w:type="spellStart"/>
      <w:r w:rsidRPr="00AD7E39">
        <w:rPr>
          <w:rFonts w:eastAsiaTheme="minorEastAsia"/>
          <w:b w:val="0"/>
          <w:lang w:eastAsia="zh-CN"/>
        </w:rPr>
        <w:t>XnAP</w:t>
      </w:r>
      <w:proofErr w:type="spellEnd"/>
      <w:r w:rsidRPr="00AD7E39">
        <w:rPr>
          <w:rFonts w:eastAsiaTheme="minorEastAsia"/>
          <w:b w:val="0"/>
          <w:lang w:eastAsia="zh-CN"/>
        </w:rPr>
        <w:t>, the MN can request Fast MCG recovery via SRB3 by sending SN addition/modification</w:t>
      </w:r>
      <w:r>
        <w:rPr>
          <w:rFonts w:eastAsiaTheme="minorEastAsia"/>
          <w:b w:val="0"/>
          <w:lang w:eastAsia="zh-CN"/>
        </w:rPr>
        <w:t xml:space="preserve"> request towards the SN, and to be confirmed by the SN in the response messages. As the newly introduced </w:t>
      </w:r>
      <w:r>
        <w:rPr>
          <w:rFonts w:eastAsiaTheme="minorEastAsia" w:hint="eastAsia"/>
          <w:b w:val="0"/>
          <w:lang w:eastAsia="zh-CN"/>
        </w:rPr>
        <w:t>SCG</w:t>
      </w:r>
      <w:r>
        <w:rPr>
          <w:rFonts w:eastAsiaTheme="minorEastAsia"/>
          <w:b w:val="0"/>
          <w:lang w:eastAsia="zh-CN"/>
        </w:rPr>
        <w:t xml:space="preserve"> </w:t>
      </w:r>
      <w:r>
        <w:rPr>
          <w:rFonts w:eastAsiaTheme="minorEastAsia" w:hint="eastAsia"/>
          <w:b w:val="0"/>
          <w:lang w:eastAsia="zh-CN"/>
        </w:rPr>
        <w:t>release</w:t>
      </w:r>
      <w:r>
        <w:rPr>
          <w:rFonts w:eastAsiaTheme="minorEastAsia"/>
          <w:b w:val="0"/>
          <w:lang w:eastAsia="zh-CN"/>
        </w:rPr>
        <w:t xml:space="preserve"> indication also releases the SRB3, in case the fast MCG recovery via SRB3 is configured, the SN shall not trigger the SCG release towards the MN. Otherwise, if the SN triggers the SCG release, it is not clear whether the fast MCG recovery via SRB3 will become invalid by default or not, and</w:t>
      </w:r>
      <w:r w:rsidRPr="00783D23">
        <w:rPr>
          <w:rFonts w:eastAsiaTheme="minorEastAsia"/>
          <w:b w:val="0"/>
          <w:lang w:eastAsia="zh-CN"/>
        </w:rPr>
        <w:t xml:space="preserve"> </w:t>
      </w:r>
      <w:r>
        <w:rPr>
          <w:rFonts w:eastAsiaTheme="minorEastAsia"/>
          <w:b w:val="0"/>
          <w:lang w:eastAsia="zh-CN"/>
        </w:rPr>
        <w:t>a</w:t>
      </w:r>
      <w:r w:rsidRPr="00C20DB2">
        <w:rPr>
          <w:rFonts w:eastAsiaTheme="minorEastAsia"/>
          <w:b w:val="0"/>
          <w:lang w:eastAsia="zh-CN"/>
        </w:rPr>
        <w:t xml:space="preserve">s </w:t>
      </w:r>
      <w:r>
        <w:rPr>
          <w:rFonts w:eastAsiaTheme="minorEastAsia"/>
          <w:b w:val="0"/>
          <w:lang w:eastAsia="zh-CN"/>
        </w:rPr>
        <w:t xml:space="preserve">the fast MCG recovery can improve the reliability of the UE’s RRC connection, the </w:t>
      </w:r>
      <w:r w:rsidRPr="00783D23">
        <w:rPr>
          <w:rFonts w:eastAsiaTheme="minorEastAsia"/>
          <w:b w:val="0"/>
          <w:lang w:eastAsia="zh-CN"/>
        </w:rPr>
        <w:t xml:space="preserve">MN may </w:t>
      </w:r>
      <w:r>
        <w:rPr>
          <w:rFonts w:eastAsiaTheme="minorEastAsia"/>
          <w:b w:val="0"/>
          <w:lang w:eastAsia="zh-CN"/>
        </w:rPr>
        <w:t xml:space="preserve">have to </w:t>
      </w:r>
      <w:r w:rsidRPr="00783D23">
        <w:rPr>
          <w:rFonts w:eastAsiaTheme="minorEastAsia"/>
          <w:b w:val="0"/>
          <w:lang w:eastAsia="zh-CN"/>
        </w:rPr>
        <w:t xml:space="preserve">trigger </w:t>
      </w:r>
      <w:r>
        <w:rPr>
          <w:rFonts w:eastAsiaTheme="minorEastAsia"/>
          <w:b w:val="0"/>
          <w:lang w:eastAsia="zh-CN"/>
        </w:rPr>
        <w:t xml:space="preserve">SCG addition and </w:t>
      </w:r>
      <w:r w:rsidRPr="00783D23">
        <w:rPr>
          <w:rFonts w:eastAsiaTheme="minorEastAsia"/>
          <w:b w:val="0"/>
          <w:lang w:eastAsia="zh-CN"/>
        </w:rPr>
        <w:t>coordination on that again</w:t>
      </w:r>
      <w:r>
        <w:rPr>
          <w:rFonts w:eastAsiaTheme="minorEastAsia"/>
          <w:b w:val="0"/>
          <w:lang w:eastAsia="zh-CN"/>
        </w:rPr>
        <w:t>, which is not expected.</w:t>
      </w:r>
    </w:p>
    <w:p w14:paraId="1661C50C" w14:textId="77777777" w:rsidR="00783D23" w:rsidRPr="00783D23" w:rsidRDefault="00783D23" w:rsidP="00783D23">
      <w:pPr>
        <w:pStyle w:val="Proposal"/>
        <w:numPr>
          <w:ilvl w:val="0"/>
          <w:numId w:val="0"/>
        </w:numPr>
        <w:rPr>
          <w:rFonts w:eastAsiaTheme="minorEastAsia"/>
          <w:b w:val="0"/>
          <w:lang w:eastAsia="zh-CN"/>
        </w:rPr>
      </w:pPr>
      <w:r>
        <w:rPr>
          <w:rFonts w:eastAsiaTheme="minorEastAsia"/>
          <w:b w:val="0"/>
          <w:lang w:eastAsia="zh-CN"/>
        </w:rPr>
        <w:t xml:space="preserve">Based on these consideration, it is needed to clarify that in case </w:t>
      </w:r>
      <w:r w:rsidRPr="00783D23">
        <w:rPr>
          <w:rFonts w:eastAsiaTheme="minorEastAsia"/>
          <w:b w:val="0"/>
          <w:lang w:eastAsia="zh-CN"/>
        </w:rPr>
        <w:t>fast MCG recovery via SRB3 is configured, the SN shall not trigger SCG release.</w:t>
      </w:r>
    </w:p>
    <w:p w14:paraId="3FD122AB" w14:textId="4AC918B7" w:rsidR="00783D23" w:rsidRDefault="00783D23" w:rsidP="00783D23">
      <w:pPr>
        <w:pStyle w:val="Proposal"/>
        <w:numPr>
          <w:ilvl w:val="0"/>
          <w:numId w:val="0"/>
        </w:numPr>
        <w:rPr>
          <w:rFonts w:eastAsiaTheme="minorEastAsia"/>
          <w:lang w:eastAsia="zh-CN"/>
        </w:rPr>
      </w:pPr>
      <w:r w:rsidRPr="00C20DB2">
        <w:rPr>
          <w:rFonts w:eastAsiaTheme="minorEastAsia"/>
          <w:lang w:eastAsia="zh-CN"/>
        </w:rPr>
        <w:t xml:space="preserve">Proposal </w:t>
      </w:r>
      <w:r>
        <w:rPr>
          <w:rFonts w:eastAsiaTheme="minorEastAsia"/>
          <w:lang w:eastAsia="zh-CN"/>
        </w:rPr>
        <w:t>4</w:t>
      </w:r>
      <w:r w:rsidRPr="00C20DB2">
        <w:rPr>
          <w:rFonts w:eastAsiaTheme="minorEastAsia"/>
          <w:lang w:eastAsia="zh-CN"/>
        </w:rPr>
        <w:t xml:space="preserve">: clarify that in case fast MCG recovery </w:t>
      </w:r>
      <w:r w:rsidRPr="00C20DB2">
        <w:rPr>
          <w:rFonts w:eastAsiaTheme="minorEastAsia" w:hint="eastAsia"/>
          <w:lang w:eastAsia="zh-CN"/>
        </w:rPr>
        <w:t>via</w:t>
      </w:r>
      <w:r w:rsidRPr="00C20DB2">
        <w:rPr>
          <w:rFonts w:eastAsiaTheme="minorEastAsia"/>
          <w:lang w:eastAsia="zh-CN"/>
        </w:rPr>
        <w:t xml:space="preserve"> SRB3 is configured, the SN shall not trigger SCG release.</w:t>
      </w:r>
    </w:p>
    <w:p w14:paraId="2E447342" w14:textId="4766AB0F" w:rsidR="00783D23" w:rsidRPr="00783D23" w:rsidRDefault="00783D23" w:rsidP="00783D23">
      <w:pPr>
        <w:pStyle w:val="10"/>
        <w:numPr>
          <w:ilvl w:val="0"/>
          <w:numId w:val="45"/>
        </w:numPr>
        <w:rPr>
          <w:rFonts w:eastAsia="宋体"/>
          <w:lang w:eastAsia="zh-CN"/>
        </w:rPr>
      </w:pPr>
      <w:r w:rsidRPr="00783D23">
        <w:rPr>
          <w:rFonts w:eastAsia="宋体"/>
          <w:lang w:eastAsia="zh-CN"/>
        </w:rPr>
        <w:t>Proposals</w:t>
      </w:r>
    </w:p>
    <w:p w14:paraId="4F4F843C" w14:textId="1DCE8320" w:rsidR="00783D23" w:rsidRPr="00F72827" w:rsidRDefault="00F72827" w:rsidP="00783D23">
      <w:pPr>
        <w:pStyle w:val="Proposal"/>
        <w:numPr>
          <w:ilvl w:val="0"/>
          <w:numId w:val="0"/>
        </w:numPr>
        <w:rPr>
          <w:rFonts w:eastAsiaTheme="minorEastAsia"/>
          <w:b w:val="0"/>
          <w:lang w:eastAsia="zh-CN"/>
        </w:rPr>
      </w:pPr>
      <w:r w:rsidRPr="00F72827">
        <w:rPr>
          <w:rFonts w:eastAsiaTheme="minorEastAsia" w:hint="eastAsia"/>
          <w:b w:val="0"/>
          <w:lang w:eastAsia="zh-CN"/>
        </w:rPr>
        <w:t>I</w:t>
      </w:r>
      <w:r w:rsidRPr="00F72827">
        <w:rPr>
          <w:rFonts w:eastAsiaTheme="minorEastAsia"/>
          <w:b w:val="0"/>
          <w:lang w:eastAsia="zh-CN"/>
        </w:rPr>
        <w:t>n this contribution, we discussed the support of SCG release over X2, the necessity of SCG addition indication, and the impact to SRB3 by SCG release, get the flowing proposals:</w:t>
      </w:r>
    </w:p>
    <w:p w14:paraId="05DBC304" w14:textId="175617A7" w:rsidR="00783D23" w:rsidRPr="00783D23" w:rsidRDefault="00783D23" w:rsidP="00783D23">
      <w:pPr>
        <w:pStyle w:val="Proposal"/>
        <w:numPr>
          <w:ilvl w:val="0"/>
          <w:numId w:val="0"/>
        </w:numPr>
        <w:rPr>
          <w:rFonts w:eastAsiaTheme="minorEastAsia"/>
          <w:lang w:eastAsia="zh-CN"/>
        </w:rPr>
      </w:pPr>
      <w:r w:rsidRPr="00AF5025">
        <w:rPr>
          <w:rFonts w:eastAsiaTheme="minorEastAsia"/>
          <w:lang w:eastAsia="zh-CN"/>
        </w:rPr>
        <w:t xml:space="preserve">Proposal </w:t>
      </w:r>
      <w:r>
        <w:rPr>
          <w:rFonts w:eastAsiaTheme="minorEastAsia"/>
          <w:lang w:eastAsia="zh-CN"/>
        </w:rPr>
        <w:t>1</w:t>
      </w:r>
      <w:r w:rsidRPr="00AF5025">
        <w:rPr>
          <w:rFonts w:eastAsiaTheme="minorEastAsia"/>
          <w:lang w:eastAsia="zh-CN"/>
        </w:rPr>
        <w:t xml:space="preserve">: </w:t>
      </w:r>
      <w:r>
        <w:rPr>
          <w:rFonts w:eastAsiaTheme="minorEastAsia"/>
          <w:lang w:eastAsia="zh-CN"/>
        </w:rPr>
        <w:t>Clar</w:t>
      </w:r>
      <w:r w:rsidR="003A6F91">
        <w:rPr>
          <w:rFonts w:eastAsiaTheme="minorEastAsia"/>
          <w:lang w:eastAsia="zh-CN"/>
        </w:rPr>
        <w:t>ify</w:t>
      </w:r>
      <w:r>
        <w:rPr>
          <w:rFonts w:eastAsiaTheme="minorEastAsia"/>
          <w:lang w:eastAsia="zh-CN"/>
        </w:rPr>
        <w:t xml:space="preserve"> that in case </w:t>
      </w:r>
      <w:r w:rsidRPr="00783D23">
        <w:rPr>
          <w:rFonts w:eastAsiaTheme="minorEastAsia"/>
          <w:lang w:eastAsia="zh-CN"/>
        </w:rPr>
        <w:t xml:space="preserve">the </w:t>
      </w:r>
      <w:r w:rsidRPr="003A6F91">
        <w:rPr>
          <w:rFonts w:eastAsiaTheme="minorEastAsia"/>
          <w:i/>
          <w:lang w:eastAsia="zh-CN"/>
        </w:rPr>
        <w:t xml:space="preserve">SCG resources </w:t>
      </w:r>
      <w:r w:rsidRPr="00783D23">
        <w:rPr>
          <w:rFonts w:eastAsiaTheme="minorEastAsia"/>
          <w:lang w:eastAsia="zh-CN"/>
        </w:rPr>
        <w:t>IE</w:t>
      </w:r>
      <w:r w:rsidRPr="00783D23">
        <w:rPr>
          <w:rFonts w:eastAsiaTheme="minorEastAsia" w:hint="eastAsia"/>
          <w:lang w:eastAsia="zh-CN"/>
        </w:rPr>
        <w:t xml:space="preserve"> </w:t>
      </w:r>
      <w:r w:rsidRPr="00783D23">
        <w:rPr>
          <w:rFonts w:eastAsiaTheme="minorEastAsia"/>
          <w:lang w:eastAsia="zh-CN"/>
        </w:rPr>
        <w:t xml:space="preserve">in the </w:t>
      </w:r>
      <w:r w:rsidRPr="003A6F91">
        <w:rPr>
          <w:rFonts w:eastAsiaTheme="minorEastAsia" w:hint="eastAsia"/>
          <w:i/>
          <w:lang w:eastAsia="zh-CN"/>
        </w:rPr>
        <w:t>EN-DC resource configuration</w:t>
      </w:r>
      <w:r w:rsidRPr="003A6F91">
        <w:rPr>
          <w:rFonts w:eastAsiaTheme="minorEastAsia"/>
          <w:i/>
          <w:lang w:eastAsia="zh-CN"/>
        </w:rPr>
        <w:t xml:space="preserve"> </w:t>
      </w:r>
      <w:r w:rsidRPr="00783D23">
        <w:rPr>
          <w:rFonts w:eastAsiaTheme="minorEastAsia"/>
          <w:lang w:eastAsia="zh-CN"/>
        </w:rPr>
        <w:t>IE for all the E-RABs of a UE are set to “not present”, the MN shall, if supported, consider that the SCG is released.</w:t>
      </w:r>
    </w:p>
    <w:p w14:paraId="668659D9" w14:textId="77777777" w:rsidR="00783D23" w:rsidRPr="00783D23" w:rsidRDefault="00783D23" w:rsidP="00783D23">
      <w:pPr>
        <w:pStyle w:val="Proposal"/>
        <w:numPr>
          <w:ilvl w:val="0"/>
          <w:numId w:val="0"/>
        </w:numPr>
        <w:rPr>
          <w:rFonts w:eastAsiaTheme="minorEastAsia"/>
          <w:lang w:eastAsia="zh-CN"/>
        </w:rPr>
      </w:pPr>
      <w:r w:rsidRPr="00783D23">
        <w:rPr>
          <w:rFonts w:eastAsiaTheme="minorEastAsia"/>
          <w:lang w:eastAsia="zh-CN"/>
        </w:rPr>
        <w:t>Proposal 2: there is no need to introduce SCG addition indication to enable the SN to trigger SCG addition.</w:t>
      </w:r>
    </w:p>
    <w:p w14:paraId="60A5A8CE" w14:textId="77777777" w:rsidR="00783D23" w:rsidRDefault="00783D23" w:rsidP="00783D23">
      <w:pPr>
        <w:pStyle w:val="Proposal"/>
        <w:numPr>
          <w:ilvl w:val="0"/>
          <w:numId w:val="0"/>
        </w:numPr>
        <w:rPr>
          <w:rFonts w:eastAsiaTheme="minorEastAsia"/>
          <w:lang w:eastAsia="zh-CN"/>
        </w:rPr>
      </w:pPr>
      <w:r w:rsidRPr="00C20DB2">
        <w:rPr>
          <w:rFonts w:eastAsiaTheme="minorEastAsia" w:hint="eastAsia"/>
          <w:lang w:eastAsia="zh-CN"/>
        </w:rPr>
        <w:t>P</w:t>
      </w:r>
      <w:r w:rsidRPr="00C20DB2">
        <w:rPr>
          <w:rFonts w:eastAsiaTheme="minorEastAsia"/>
          <w:lang w:eastAsia="zh-CN"/>
        </w:rPr>
        <w:t xml:space="preserve">roposal </w:t>
      </w:r>
      <w:r>
        <w:rPr>
          <w:rFonts w:eastAsiaTheme="minorEastAsia"/>
          <w:lang w:eastAsia="zh-CN"/>
        </w:rPr>
        <w:t>3</w:t>
      </w:r>
      <w:r w:rsidRPr="00C20DB2">
        <w:rPr>
          <w:rFonts w:eastAsiaTheme="minorEastAsia"/>
          <w:lang w:eastAsia="zh-CN"/>
        </w:rPr>
        <w:t xml:space="preserve">: clarify that the SRB3 release can also be done </w:t>
      </w:r>
      <w:r>
        <w:rPr>
          <w:rFonts w:eastAsiaTheme="minorEastAsia"/>
          <w:lang w:eastAsia="zh-CN"/>
        </w:rPr>
        <w:t xml:space="preserve">by SCG release in </w:t>
      </w:r>
      <w:r w:rsidRPr="00C20DB2">
        <w:rPr>
          <w:rFonts w:eastAsiaTheme="minorEastAsia"/>
          <w:lang w:eastAsia="zh-CN"/>
        </w:rPr>
        <w:t>SN triggered SN Modification</w:t>
      </w:r>
      <w:r>
        <w:rPr>
          <w:rFonts w:eastAsiaTheme="minorEastAsia"/>
          <w:lang w:eastAsia="zh-CN"/>
        </w:rPr>
        <w:t xml:space="preserve"> in TS 37.340.</w:t>
      </w:r>
    </w:p>
    <w:p w14:paraId="34C979F8" w14:textId="4E49DD39" w:rsidR="00783D23" w:rsidRDefault="00783D23" w:rsidP="00783D23">
      <w:pPr>
        <w:pStyle w:val="Proposal"/>
        <w:numPr>
          <w:ilvl w:val="0"/>
          <w:numId w:val="0"/>
        </w:numPr>
        <w:rPr>
          <w:rFonts w:eastAsiaTheme="minorEastAsia"/>
          <w:lang w:eastAsia="zh-CN"/>
        </w:rPr>
      </w:pPr>
      <w:r w:rsidRPr="00C20DB2">
        <w:rPr>
          <w:rFonts w:eastAsiaTheme="minorEastAsia"/>
          <w:lang w:eastAsia="zh-CN"/>
        </w:rPr>
        <w:t xml:space="preserve">Proposal </w:t>
      </w:r>
      <w:r>
        <w:rPr>
          <w:rFonts w:eastAsiaTheme="minorEastAsia"/>
          <w:lang w:eastAsia="zh-CN"/>
        </w:rPr>
        <w:t>4</w:t>
      </w:r>
      <w:r w:rsidRPr="00C20DB2">
        <w:rPr>
          <w:rFonts w:eastAsiaTheme="minorEastAsia"/>
          <w:lang w:eastAsia="zh-CN"/>
        </w:rPr>
        <w:t xml:space="preserve">: clarify that in case fast MCG recovery </w:t>
      </w:r>
      <w:r w:rsidRPr="00C20DB2">
        <w:rPr>
          <w:rFonts w:eastAsiaTheme="minorEastAsia" w:hint="eastAsia"/>
          <w:lang w:eastAsia="zh-CN"/>
        </w:rPr>
        <w:t>via</w:t>
      </w:r>
      <w:r w:rsidRPr="00C20DB2">
        <w:rPr>
          <w:rFonts w:eastAsiaTheme="minorEastAsia"/>
          <w:lang w:eastAsia="zh-CN"/>
        </w:rPr>
        <w:t xml:space="preserve"> SRB3 is configured, the SN shall not trigger SCG release.</w:t>
      </w:r>
    </w:p>
    <w:p w14:paraId="1320D72B" w14:textId="36713223" w:rsidR="00F72827" w:rsidRPr="00F72827" w:rsidRDefault="00F72827" w:rsidP="00783D23">
      <w:pPr>
        <w:pStyle w:val="Proposal"/>
        <w:numPr>
          <w:ilvl w:val="0"/>
          <w:numId w:val="0"/>
        </w:numPr>
        <w:rPr>
          <w:rFonts w:eastAsiaTheme="minorEastAsia"/>
          <w:b w:val="0"/>
          <w:lang w:eastAsia="zh-CN"/>
        </w:rPr>
      </w:pPr>
      <w:r w:rsidRPr="00F72827">
        <w:rPr>
          <w:rFonts w:eastAsiaTheme="minorEastAsia"/>
          <w:b w:val="0"/>
          <w:lang w:eastAsia="zh-CN"/>
        </w:rPr>
        <w:t>To support proposal 1, it is proposed to agree the corresponding X2AP CRs provided in [2] and [3].</w:t>
      </w:r>
    </w:p>
    <w:p w14:paraId="5264E4B4" w14:textId="73D433D8" w:rsidR="00783D23" w:rsidRPr="00F72827" w:rsidRDefault="00F72827" w:rsidP="00783D23">
      <w:pPr>
        <w:pStyle w:val="Proposal"/>
        <w:numPr>
          <w:ilvl w:val="0"/>
          <w:numId w:val="0"/>
        </w:numPr>
        <w:rPr>
          <w:rFonts w:eastAsiaTheme="minorEastAsia"/>
          <w:b w:val="0"/>
          <w:lang w:eastAsia="zh-CN"/>
        </w:rPr>
      </w:pPr>
      <w:r w:rsidRPr="00F72827">
        <w:rPr>
          <w:rFonts w:eastAsiaTheme="minorEastAsia" w:hint="eastAsia"/>
          <w:b w:val="0"/>
          <w:lang w:eastAsia="zh-CN"/>
        </w:rPr>
        <w:t>T</w:t>
      </w:r>
      <w:r w:rsidRPr="00F72827">
        <w:rPr>
          <w:rFonts w:eastAsiaTheme="minorEastAsia"/>
          <w:b w:val="0"/>
          <w:lang w:eastAsia="zh-CN"/>
        </w:rPr>
        <w:t xml:space="preserve">o support proposal </w:t>
      </w:r>
      <w:r w:rsidR="003A6F91">
        <w:rPr>
          <w:rFonts w:eastAsiaTheme="minorEastAsia"/>
          <w:b w:val="0"/>
          <w:lang w:eastAsia="zh-CN"/>
        </w:rPr>
        <w:t xml:space="preserve">1, </w:t>
      </w:r>
      <w:r w:rsidRPr="00F72827">
        <w:rPr>
          <w:rFonts w:eastAsiaTheme="minorEastAsia"/>
          <w:b w:val="0"/>
          <w:lang w:eastAsia="zh-CN"/>
        </w:rPr>
        <w:t xml:space="preserve">3 and 4, it is proposed to endorse the corresponding </w:t>
      </w:r>
      <w:proofErr w:type="spellStart"/>
      <w:r w:rsidRPr="00F72827">
        <w:rPr>
          <w:rFonts w:eastAsiaTheme="minorEastAsia"/>
          <w:b w:val="0"/>
          <w:lang w:eastAsia="zh-CN"/>
        </w:rPr>
        <w:t>draftCRs</w:t>
      </w:r>
      <w:proofErr w:type="spellEnd"/>
      <w:r w:rsidRPr="00F72827">
        <w:rPr>
          <w:rFonts w:eastAsiaTheme="minorEastAsia"/>
          <w:b w:val="0"/>
          <w:lang w:eastAsia="zh-CN"/>
        </w:rPr>
        <w:t xml:space="preserve"> to TS 37.340 in [4] and [5].</w:t>
      </w:r>
    </w:p>
    <w:p w14:paraId="1AB07A53" w14:textId="6481EF0B" w:rsidR="00F72827" w:rsidRPr="00F72827" w:rsidRDefault="00F72827" w:rsidP="00783D23">
      <w:pPr>
        <w:pStyle w:val="Proposal"/>
        <w:numPr>
          <w:ilvl w:val="0"/>
          <w:numId w:val="0"/>
        </w:numPr>
        <w:rPr>
          <w:rFonts w:eastAsiaTheme="minorEastAsia"/>
          <w:b w:val="0"/>
          <w:lang w:eastAsia="zh-CN"/>
        </w:rPr>
      </w:pPr>
      <w:r w:rsidRPr="00F72827">
        <w:rPr>
          <w:rFonts w:eastAsiaTheme="minorEastAsia"/>
          <w:b w:val="0"/>
          <w:lang w:eastAsia="zh-CN"/>
        </w:rPr>
        <w:t>The draft reply LS to RAN2 is provided in [6].</w:t>
      </w:r>
    </w:p>
    <w:p w14:paraId="555FD5B3" w14:textId="62B246DE" w:rsidR="0001565F" w:rsidRPr="00783D23" w:rsidRDefault="0001565F" w:rsidP="00783D23">
      <w:pPr>
        <w:pStyle w:val="10"/>
        <w:numPr>
          <w:ilvl w:val="0"/>
          <w:numId w:val="45"/>
        </w:numPr>
        <w:rPr>
          <w:rFonts w:eastAsia="宋体"/>
          <w:lang w:eastAsia="zh-CN"/>
        </w:rPr>
      </w:pPr>
      <w:bookmarkStart w:id="6" w:name="_Toc423020280"/>
      <w:bookmarkEnd w:id="6"/>
      <w:r w:rsidRPr="00783D23">
        <w:rPr>
          <w:rFonts w:eastAsia="宋体"/>
          <w:lang w:eastAsia="zh-CN"/>
        </w:rPr>
        <w:t>Reference</w:t>
      </w:r>
    </w:p>
    <w:bookmarkEnd w:id="0"/>
    <w:p w14:paraId="5896046D" w14:textId="77777777" w:rsidR="004572FE" w:rsidRDefault="004572FE" w:rsidP="004572FE">
      <w:pPr>
        <w:numPr>
          <w:ilvl w:val="0"/>
          <w:numId w:val="16"/>
        </w:numPr>
        <w:rPr>
          <w:lang w:eastAsia="zh-CN"/>
        </w:rPr>
      </w:pPr>
      <w:r w:rsidRPr="004572FE">
        <w:rPr>
          <w:rFonts w:hint="eastAsia"/>
          <w:lang w:eastAsia="zh-CN"/>
        </w:rPr>
        <w:t>R3-211428/R2-2102493</w:t>
      </w:r>
      <w:r>
        <w:rPr>
          <w:lang w:eastAsia="zh-CN"/>
        </w:rPr>
        <w:t xml:space="preserve"> </w:t>
      </w:r>
      <w:r w:rsidRPr="004572FE">
        <w:rPr>
          <w:lang w:eastAsia="zh-CN"/>
        </w:rPr>
        <w:t>LS on signalling SN initiated release of SCG</w:t>
      </w:r>
      <w:r>
        <w:rPr>
          <w:lang w:eastAsia="zh-CN"/>
        </w:rPr>
        <w:t>, Source: RAN2, To: RAN3</w:t>
      </w:r>
    </w:p>
    <w:p w14:paraId="0E349F9E" w14:textId="3B3B7584" w:rsidR="000A4C5A" w:rsidRDefault="00750FBC" w:rsidP="005B6420">
      <w:pPr>
        <w:numPr>
          <w:ilvl w:val="0"/>
          <w:numId w:val="16"/>
        </w:numPr>
        <w:rPr>
          <w:lang w:eastAsia="zh-CN"/>
        </w:rPr>
      </w:pPr>
      <w:r>
        <w:rPr>
          <w:lang w:eastAsia="zh-CN"/>
        </w:rPr>
        <w:t>R3-21</w:t>
      </w:r>
      <w:r w:rsidR="00303E84">
        <w:rPr>
          <w:lang w:eastAsia="zh-CN"/>
        </w:rPr>
        <w:t>3983</w:t>
      </w:r>
      <w:r>
        <w:rPr>
          <w:lang w:eastAsia="zh-CN"/>
        </w:rPr>
        <w:t xml:space="preserve"> Support of SCG release, X2AP CR, Rel-15, </w:t>
      </w:r>
      <w:r w:rsidR="005B6420" w:rsidRPr="005B6420">
        <w:rPr>
          <w:lang w:eastAsia="zh-CN"/>
        </w:rPr>
        <w:t>Huawei, Deutsche Telekom</w:t>
      </w:r>
    </w:p>
    <w:p w14:paraId="36351933" w14:textId="02960818" w:rsidR="00750FBC" w:rsidRDefault="00750FBC" w:rsidP="00750FBC">
      <w:pPr>
        <w:numPr>
          <w:ilvl w:val="0"/>
          <w:numId w:val="16"/>
        </w:numPr>
        <w:rPr>
          <w:lang w:eastAsia="zh-CN"/>
        </w:rPr>
      </w:pPr>
      <w:r>
        <w:rPr>
          <w:lang w:eastAsia="zh-CN"/>
        </w:rPr>
        <w:t>R3-21</w:t>
      </w:r>
      <w:r w:rsidR="00303E84">
        <w:rPr>
          <w:lang w:eastAsia="zh-CN"/>
        </w:rPr>
        <w:t xml:space="preserve">3984 </w:t>
      </w:r>
      <w:r>
        <w:rPr>
          <w:lang w:eastAsia="zh-CN"/>
        </w:rPr>
        <w:t>Support of SCG release, X2AP CR, Rel-16</w:t>
      </w:r>
      <w:r w:rsidR="005B6420">
        <w:rPr>
          <w:lang w:eastAsia="zh-CN"/>
        </w:rPr>
        <w:t xml:space="preserve">, </w:t>
      </w:r>
      <w:r w:rsidR="005B6420" w:rsidRPr="005B6420">
        <w:rPr>
          <w:lang w:eastAsia="zh-CN"/>
        </w:rPr>
        <w:t>Huawei, Deutsche Telekom</w:t>
      </w:r>
    </w:p>
    <w:p w14:paraId="4FDE0AD4" w14:textId="212CBA9F" w:rsidR="00750FBC" w:rsidRDefault="00750FBC" w:rsidP="000A4C5A">
      <w:pPr>
        <w:numPr>
          <w:ilvl w:val="0"/>
          <w:numId w:val="16"/>
        </w:numPr>
        <w:rPr>
          <w:lang w:eastAsia="zh-CN"/>
        </w:rPr>
      </w:pPr>
      <w:r>
        <w:rPr>
          <w:lang w:eastAsia="zh-CN"/>
        </w:rPr>
        <w:t>R3-21</w:t>
      </w:r>
      <w:r w:rsidR="00303E84">
        <w:rPr>
          <w:lang w:eastAsia="zh-CN"/>
        </w:rPr>
        <w:t>3981</w:t>
      </w:r>
      <w:r>
        <w:rPr>
          <w:lang w:eastAsia="zh-CN"/>
        </w:rPr>
        <w:t xml:space="preserve"> Correction of SCG release indication, 37340 draft CR, Rel-15</w:t>
      </w:r>
      <w:r w:rsidR="005B6420">
        <w:rPr>
          <w:lang w:eastAsia="zh-CN"/>
        </w:rPr>
        <w:t xml:space="preserve">, </w:t>
      </w:r>
      <w:r w:rsidR="005B6420" w:rsidRPr="005B6420">
        <w:rPr>
          <w:lang w:eastAsia="zh-CN"/>
        </w:rPr>
        <w:t>Huawei, Deutsche Telekom</w:t>
      </w:r>
    </w:p>
    <w:p w14:paraId="4EB91300" w14:textId="77777777" w:rsidR="005B6420" w:rsidRPr="005B6420" w:rsidRDefault="00750FBC" w:rsidP="004448F2">
      <w:pPr>
        <w:numPr>
          <w:ilvl w:val="0"/>
          <w:numId w:val="16"/>
        </w:numPr>
        <w:rPr>
          <w:lang w:eastAsia="zh-CN"/>
        </w:rPr>
      </w:pPr>
      <w:r>
        <w:rPr>
          <w:lang w:eastAsia="zh-CN"/>
        </w:rPr>
        <w:t>R3-21</w:t>
      </w:r>
      <w:r w:rsidR="00303E84">
        <w:rPr>
          <w:lang w:eastAsia="zh-CN"/>
        </w:rPr>
        <w:t>3982</w:t>
      </w:r>
      <w:r>
        <w:rPr>
          <w:lang w:eastAsia="zh-CN"/>
        </w:rPr>
        <w:t xml:space="preserve"> Correction of SCG release indication, 37340 draft CR, Rel-16</w:t>
      </w:r>
      <w:r w:rsidR="005B6420">
        <w:rPr>
          <w:lang w:eastAsia="zh-CN"/>
        </w:rPr>
        <w:t xml:space="preserve">, </w:t>
      </w:r>
      <w:r w:rsidR="005B6420" w:rsidRPr="005B6420">
        <w:rPr>
          <w:lang w:eastAsia="zh-CN"/>
        </w:rPr>
        <w:t>Huawei, Deutsche Telekom</w:t>
      </w:r>
      <w:r w:rsidR="005B6420" w:rsidRPr="005B6420">
        <w:rPr>
          <w:rFonts w:eastAsiaTheme="minorEastAsia" w:hint="eastAsia"/>
          <w:lang w:eastAsia="zh-CN"/>
        </w:rPr>
        <w:t xml:space="preserve"> </w:t>
      </w:r>
    </w:p>
    <w:p w14:paraId="3B04E552" w14:textId="2D1ABDD8" w:rsidR="005456E5" w:rsidRPr="00D61FAE" w:rsidRDefault="00750FBC" w:rsidP="004448F2">
      <w:pPr>
        <w:numPr>
          <w:ilvl w:val="0"/>
          <w:numId w:val="16"/>
        </w:numPr>
        <w:rPr>
          <w:lang w:eastAsia="zh-CN"/>
        </w:rPr>
      </w:pPr>
      <w:bookmarkStart w:id="7" w:name="_GoBack"/>
      <w:bookmarkEnd w:id="7"/>
      <w:r w:rsidRPr="005B6420">
        <w:rPr>
          <w:rFonts w:eastAsiaTheme="minorEastAsia" w:hint="eastAsia"/>
          <w:lang w:eastAsia="zh-CN"/>
        </w:rPr>
        <w:t>R</w:t>
      </w:r>
      <w:r w:rsidRPr="005B6420">
        <w:rPr>
          <w:rFonts w:eastAsiaTheme="minorEastAsia"/>
          <w:lang w:eastAsia="zh-CN"/>
        </w:rPr>
        <w:t>3-21</w:t>
      </w:r>
      <w:r w:rsidR="00303E84" w:rsidRPr="005B6420">
        <w:rPr>
          <w:rFonts w:eastAsiaTheme="minorEastAsia"/>
          <w:lang w:eastAsia="zh-CN"/>
        </w:rPr>
        <w:t>3984</w:t>
      </w:r>
      <w:r w:rsidRPr="005B6420">
        <w:rPr>
          <w:rFonts w:eastAsiaTheme="minorEastAsia"/>
          <w:lang w:eastAsia="zh-CN"/>
        </w:rPr>
        <w:t xml:space="preserve"> [Draft]Reply LS on signalling SN initiated release of SCG, Huawei</w:t>
      </w:r>
    </w:p>
    <w:sectPr w:rsidR="005456E5" w:rsidRPr="00D61FAE">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A4868" w14:textId="77777777" w:rsidR="002C1BDF" w:rsidRDefault="002C1BDF">
      <w:r>
        <w:separator/>
      </w:r>
    </w:p>
  </w:endnote>
  <w:endnote w:type="continuationSeparator" w:id="0">
    <w:p w14:paraId="63367D37" w14:textId="77777777" w:rsidR="002C1BDF" w:rsidRDefault="002C1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BDABE"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22A7C" w14:textId="77777777" w:rsidR="002C1BDF" w:rsidRDefault="002C1BDF">
      <w:r>
        <w:separator/>
      </w:r>
    </w:p>
  </w:footnote>
  <w:footnote w:type="continuationSeparator" w:id="0">
    <w:p w14:paraId="40E7F2CB" w14:textId="77777777" w:rsidR="002C1BDF" w:rsidRDefault="002C1B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F758C8"/>
    <w:multiLevelType w:val="multilevel"/>
    <w:tmpl w:val="7562D20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8AD2F80"/>
    <w:multiLevelType w:val="multilevel"/>
    <w:tmpl w:val="0409001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0B28D2"/>
    <w:multiLevelType w:val="hybridMultilevel"/>
    <w:tmpl w:val="E132F0B4"/>
    <w:lvl w:ilvl="0" w:tplc="C688D5D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66286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7E70FBA"/>
    <w:multiLevelType w:val="multilevel"/>
    <w:tmpl w:val="7562D20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4"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7AFF51C6"/>
    <w:multiLevelType w:val="hybridMultilevel"/>
    <w:tmpl w:val="5BFA1CB4"/>
    <w:lvl w:ilvl="0" w:tplc="3E8E52D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7"/>
  </w:num>
  <w:num w:numId="4">
    <w:abstractNumId w:val="28"/>
  </w:num>
  <w:num w:numId="5">
    <w:abstractNumId w:val="22"/>
  </w:num>
  <w:num w:numId="6">
    <w:abstractNumId w:val="1"/>
  </w:num>
  <w:num w:numId="7">
    <w:abstractNumId w:val="7"/>
  </w:num>
  <w:num w:numId="8">
    <w:abstractNumId w:val="16"/>
  </w:num>
  <w:num w:numId="9">
    <w:abstractNumId w:val="18"/>
  </w:num>
  <w:num w:numId="10">
    <w:abstractNumId w:val="17"/>
  </w:num>
  <w:num w:numId="11">
    <w:abstractNumId w:val="13"/>
  </w:num>
  <w:num w:numId="12">
    <w:abstractNumId w:val="24"/>
  </w:num>
  <w:num w:numId="13">
    <w:abstractNumId w:val="8"/>
  </w:num>
  <w:num w:numId="14">
    <w:abstractNumId w:val="20"/>
  </w:num>
  <w:num w:numId="15">
    <w:abstractNumId w:val="23"/>
  </w:num>
  <w:num w:numId="16">
    <w:abstractNumId w:val="9"/>
  </w:num>
  <w:num w:numId="17">
    <w:abstractNumId w:val="5"/>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2"/>
  </w:num>
  <w:num w:numId="33">
    <w:abstractNumId w:val="12"/>
  </w:num>
  <w:num w:numId="34">
    <w:abstractNumId w:val="12"/>
  </w:num>
  <w:num w:numId="35">
    <w:abstractNumId w:val="14"/>
  </w:num>
  <w:num w:numId="36">
    <w:abstractNumId w:val="12"/>
  </w:num>
  <w:num w:numId="37">
    <w:abstractNumId w:val="19"/>
  </w:num>
  <w:num w:numId="38">
    <w:abstractNumId w:val="2"/>
  </w:num>
  <w:num w:numId="39">
    <w:abstractNumId w:val="12"/>
  </w:num>
  <w:num w:numId="40">
    <w:abstractNumId w:val="12"/>
  </w:num>
  <w:num w:numId="41">
    <w:abstractNumId w:val="12"/>
  </w:num>
  <w:num w:numId="42">
    <w:abstractNumId w:val="26"/>
  </w:num>
  <w:num w:numId="43">
    <w:abstractNumId w:val="12"/>
  </w:num>
  <w:num w:numId="44">
    <w:abstractNumId w:val="21"/>
  </w:num>
  <w:num w:numId="45">
    <w:abstractNumId w:val="10"/>
  </w:num>
  <w:num w:numId="46">
    <w:abstractNumId w:val="15"/>
  </w:num>
  <w:num w:numId="47">
    <w:abstractNumId w:val="12"/>
  </w:num>
  <w:num w:numId="48">
    <w:abstractNumId w:val="25"/>
  </w:num>
  <w:num w:numId="4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344"/>
    <w:rsid w:val="00017C43"/>
    <w:rsid w:val="000205C0"/>
    <w:rsid w:val="00020BFF"/>
    <w:rsid w:val="000224E8"/>
    <w:rsid w:val="00022E4A"/>
    <w:rsid w:val="00023E5C"/>
    <w:rsid w:val="00025434"/>
    <w:rsid w:val="0002747B"/>
    <w:rsid w:val="00031567"/>
    <w:rsid w:val="00032AB8"/>
    <w:rsid w:val="0003419C"/>
    <w:rsid w:val="000346B7"/>
    <w:rsid w:val="00035182"/>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4E70"/>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2A81"/>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75AF"/>
    <w:rsid w:val="00140232"/>
    <w:rsid w:val="0014087A"/>
    <w:rsid w:val="00141333"/>
    <w:rsid w:val="00141DD6"/>
    <w:rsid w:val="00144AA6"/>
    <w:rsid w:val="0014638D"/>
    <w:rsid w:val="0015093A"/>
    <w:rsid w:val="00150FD5"/>
    <w:rsid w:val="00152608"/>
    <w:rsid w:val="001551A2"/>
    <w:rsid w:val="0015526C"/>
    <w:rsid w:val="00155F10"/>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88"/>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57B56"/>
    <w:rsid w:val="002613A5"/>
    <w:rsid w:val="0026256D"/>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1BDF"/>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5F"/>
    <w:rsid w:val="002F1E63"/>
    <w:rsid w:val="002F4309"/>
    <w:rsid w:val="002F4657"/>
    <w:rsid w:val="002F55B2"/>
    <w:rsid w:val="002F6B54"/>
    <w:rsid w:val="002F7A88"/>
    <w:rsid w:val="003001D0"/>
    <w:rsid w:val="00302459"/>
    <w:rsid w:val="003028B2"/>
    <w:rsid w:val="00303421"/>
    <w:rsid w:val="00303DCF"/>
    <w:rsid w:val="00303E84"/>
    <w:rsid w:val="003045A8"/>
    <w:rsid w:val="00305706"/>
    <w:rsid w:val="00305BD4"/>
    <w:rsid w:val="00305EE5"/>
    <w:rsid w:val="0030696B"/>
    <w:rsid w:val="003079D9"/>
    <w:rsid w:val="003104A2"/>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0B73"/>
    <w:rsid w:val="003A2E9C"/>
    <w:rsid w:val="003A38B6"/>
    <w:rsid w:val="003A41E4"/>
    <w:rsid w:val="003A4FE1"/>
    <w:rsid w:val="003A557A"/>
    <w:rsid w:val="003A6D6C"/>
    <w:rsid w:val="003A6F91"/>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2FE"/>
    <w:rsid w:val="00457E35"/>
    <w:rsid w:val="0046072B"/>
    <w:rsid w:val="004607BA"/>
    <w:rsid w:val="00460DFE"/>
    <w:rsid w:val="0046421D"/>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498"/>
    <w:rsid w:val="00551C3E"/>
    <w:rsid w:val="00551DDD"/>
    <w:rsid w:val="00552D60"/>
    <w:rsid w:val="00553B83"/>
    <w:rsid w:val="005546C7"/>
    <w:rsid w:val="00554EFD"/>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420"/>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2C5F"/>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70D"/>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927"/>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0FBC"/>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3D23"/>
    <w:rsid w:val="0078572C"/>
    <w:rsid w:val="00785739"/>
    <w:rsid w:val="007903DC"/>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1BBB"/>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0CA"/>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A7D50"/>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6C9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67E17"/>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31BB"/>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5F2E"/>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C6F"/>
    <w:rsid w:val="00A11DA6"/>
    <w:rsid w:val="00A142CE"/>
    <w:rsid w:val="00A16333"/>
    <w:rsid w:val="00A16A4C"/>
    <w:rsid w:val="00A21B43"/>
    <w:rsid w:val="00A21FB9"/>
    <w:rsid w:val="00A22E52"/>
    <w:rsid w:val="00A243EE"/>
    <w:rsid w:val="00A256C1"/>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37D5"/>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5E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D7E39"/>
    <w:rsid w:val="00AE0052"/>
    <w:rsid w:val="00AE20D4"/>
    <w:rsid w:val="00AE2673"/>
    <w:rsid w:val="00AE2CC3"/>
    <w:rsid w:val="00AE2DDF"/>
    <w:rsid w:val="00AE30CF"/>
    <w:rsid w:val="00AE4202"/>
    <w:rsid w:val="00AE5600"/>
    <w:rsid w:val="00AE6F49"/>
    <w:rsid w:val="00AE7EA7"/>
    <w:rsid w:val="00AF0536"/>
    <w:rsid w:val="00AF1890"/>
    <w:rsid w:val="00AF21DA"/>
    <w:rsid w:val="00AF3473"/>
    <w:rsid w:val="00AF45CD"/>
    <w:rsid w:val="00AF4A07"/>
    <w:rsid w:val="00AF4E18"/>
    <w:rsid w:val="00AF5025"/>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6E32"/>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1B"/>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9B7"/>
    <w:rsid w:val="00B83BC7"/>
    <w:rsid w:val="00B83E4E"/>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D84"/>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5863"/>
    <w:rsid w:val="00BF6172"/>
    <w:rsid w:val="00BF639F"/>
    <w:rsid w:val="00C0058C"/>
    <w:rsid w:val="00C04139"/>
    <w:rsid w:val="00C042AF"/>
    <w:rsid w:val="00C059E3"/>
    <w:rsid w:val="00C06126"/>
    <w:rsid w:val="00C06C41"/>
    <w:rsid w:val="00C11121"/>
    <w:rsid w:val="00C11712"/>
    <w:rsid w:val="00C118E0"/>
    <w:rsid w:val="00C136A6"/>
    <w:rsid w:val="00C138D6"/>
    <w:rsid w:val="00C168C6"/>
    <w:rsid w:val="00C16A56"/>
    <w:rsid w:val="00C17D9F"/>
    <w:rsid w:val="00C20182"/>
    <w:rsid w:val="00C20DB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66B"/>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5B08"/>
    <w:rsid w:val="00D47B5E"/>
    <w:rsid w:val="00D500FB"/>
    <w:rsid w:val="00D504D2"/>
    <w:rsid w:val="00D507C5"/>
    <w:rsid w:val="00D51DA3"/>
    <w:rsid w:val="00D5234E"/>
    <w:rsid w:val="00D52DEF"/>
    <w:rsid w:val="00D54ABF"/>
    <w:rsid w:val="00D55157"/>
    <w:rsid w:val="00D56017"/>
    <w:rsid w:val="00D60117"/>
    <w:rsid w:val="00D61CFF"/>
    <w:rsid w:val="00D61E64"/>
    <w:rsid w:val="00D61FAE"/>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344"/>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1789"/>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282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57"/>
    <w:rsid w:val="00FE55FE"/>
    <w:rsid w:val="00FE7A7B"/>
    <w:rsid w:val="00FE7D17"/>
    <w:rsid w:val="00FE7D91"/>
    <w:rsid w:val="00FF1068"/>
    <w:rsid w:val="00FF11A3"/>
    <w:rsid w:val="00FF16B5"/>
    <w:rsid w:val="00FF306A"/>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24A680"/>
  <w15:chartTrackingRefBased/>
  <w15:docId w15:val="{0445DDAE-8389-4E9C-A3FD-59A90FF77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1"/>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102A81"/>
    <w:pPr>
      <w:ind w:firstLineChars="200" w:firstLine="420"/>
    </w:pPr>
  </w:style>
  <w:style w:type="character" w:customStyle="1" w:styleId="TFChar1">
    <w:name w:val="TF Char1"/>
    <w:link w:val="TF"/>
    <w:rsid w:val="003A6F91"/>
    <w:rPr>
      <w:rFonts w:ascii="Arial" w:eastAsia="Times New Roman" w:hAnsi="Arial"/>
      <w:b/>
      <w:lang w:val="en-GB"/>
    </w:rPr>
  </w:style>
  <w:style w:type="character" w:customStyle="1" w:styleId="B1Char">
    <w:name w:val="B1 Char"/>
    <w:qFormat/>
    <w:rsid w:val="00B26E32"/>
    <w:rPr>
      <w:rFonts w:ascii="Times New Roman" w:hAnsi="Times New Roman"/>
      <w:lang w:val="en-GB" w:eastAsia="en-US"/>
    </w:rPr>
  </w:style>
  <w:style w:type="character" w:customStyle="1" w:styleId="B1Zchn">
    <w:name w:val="B1 Zchn"/>
    <w:locked/>
    <w:rsid w:val="00B26E32"/>
    <w:rPr>
      <w:rFonts w:eastAsia="Times New Roman"/>
    </w:rPr>
  </w:style>
  <w:style w:type="character" w:customStyle="1" w:styleId="TFChar">
    <w:name w:val="TF Char"/>
    <w:qFormat/>
    <w:rsid w:val="00B26E32"/>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1712</TotalTime>
  <Pages>3</Pages>
  <Words>933</Words>
  <Characters>5319</Characters>
  <Application>Microsoft Office Word</Application>
  <DocSecurity>0</DocSecurity>
  <Lines>44</Lines>
  <Paragraphs>12</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3GPP TSG-RAN WG3</vt:lpstr>
      <vt:lpstr>Introduction</vt:lpstr>
      <vt:lpstr>Discussion</vt:lpstr>
      <vt:lpstr>Proposals</vt:lpstr>
      <vt:lpstr>Reference</vt:lpstr>
    </vt:vector>
  </TitlesOfParts>
  <Company>Huawei Technologies Co.,Ltd.</Company>
  <LinksUpToDate>false</LinksUpToDate>
  <CharactersWithSpaces>6240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5</cp:revision>
  <cp:lastPrinted>2009-04-22T07:01:00Z</cp:lastPrinted>
  <dcterms:created xsi:type="dcterms:W3CDTF">2019-09-03T13:03:00Z</dcterms:created>
  <dcterms:modified xsi:type="dcterms:W3CDTF">2021-08-06T03:35:00Z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(3)rjnWQpCDVOttr8qW5JMkrT/QwmLJEBkRLvkH4ylCN2EdQWFEve77l4xzx+0p7rpV3IHfFM6O
4NCS6jHpeIlOeOhz9EQWVH/xXIPd3OsDrISWpDgANnbDLKHHr1aEw9+oB4Dn9zVUdhrh9m1s
RSGy3tik9evIhJ4hl9U0NSzaEGI+MTDrLmeX7pgCUtiei+dDwHa4BO+FYERp2E8IzRXIMaBI
PCB51p4f09FpAmcnPd</vt:lpwstr>
  </property>
  <property fmtid="{D5CDD505-2E9C-101B-9397-08002B2CF9AE}" pid="17" name="_2015_ms_pID_7253431">
    <vt:lpwstr>3IdMJj6x0iC2RaHgVCM6EF79UvDofl+PoIktSCy1UfyrLtLcUJwhkG
DExx2zEIJQ7Yb8Jvx/BR8hBZYELczKFGv/IFEe6dKl2tMA3ALJkRvLH1Lk6LG8WcMaIJjCM7
C7aL8r8QlcPdSTUUqzfWCM9b4+L5oIAsTGbdzvH+0a9CJ6DKNQk+QEn1dQwZP6UMCk9wn/NB
8E6igsiF2HQu/vKIORxWPZ9nFV59ZJ8NNqZX</vt:lpwstr>
  </property>
  <property fmtid="{D5CDD505-2E9C-101B-9397-08002B2CF9AE}" pid="18" name="_2015_ms_pID_7253432">
    <vt:lpwstr>zOG9dMUALIqj/DVT7Lm59Oo=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